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37A" w:rsidRDefault="009E537A" w:rsidP="009E537A">
      <w:pPr>
        <w:autoSpaceDE w:val="0"/>
        <w:autoSpaceDN w:val="0"/>
        <w:adjustRightInd w:val="0"/>
        <w:spacing w:after="0" w:line="240" w:lineRule="auto"/>
        <w:jc w:val="center"/>
        <w:rPr>
          <w:b/>
          <w:sz w:val="36"/>
          <w:szCs w:val="36"/>
        </w:rPr>
      </w:pPr>
    </w:p>
    <w:p w:rsidR="009E537A" w:rsidRDefault="009E537A" w:rsidP="009E537A">
      <w:pPr>
        <w:autoSpaceDE w:val="0"/>
        <w:autoSpaceDN w:val="0"/>
        <w:adjustRightInd w:val="0"/>
        <w:spacing w:after="0" w:line="240" w:lineRule="auto"/>
        <w:jc w:val="center"/>
        <w:rPr>
          <w:b/>
          <w:sz w:val="36"/>
          <w:szCs w:val="36"/>
        </w:rPr>
      </w:pPr>
    </w:p>
    <w:p w:rsidR="009E537A" w:rsidRDefault="009E537A" w:rsidP="009E537A">
      <w:pPr>
        <w:autoSpaceDE w:val="0"/>
        <w:autoSpaceDN w:val="0"/>
        <w:adjustRightInd w:val="0"/>
        <w:spacing w:after="0" w:line="240" w:lineRule="auto"/>
        <w:jc w:val="center"/>
        <w:rPr>
          <w:b/>
          <w:sz w:val="36"/>
          <w:szCs w:val="36"/>
        </w:rPr>
      </w:pPr>
    </w:p>
    <w:p w:rsidR="009E537A" w:rsidRDefault="009E537A" w:rsidP="009E537A">
      <w:pPr>
        <w:autoSpaceDE w:val="0"/>
        <w:autoSpaceDN w:val="0"/>
        <w:adjustRightInd w:val="0"/>
        <w:spacing w:after="0" w:line="240" w:lineRule="auto"/>
        <w:jc w:val="center"/>
        <w:rPr>
          <w:b/>
          <w:sz w:val="36"/>
          <w:szCs w:val="36"/>
        </w:rPr>
      </w:pPr>
      <w:r>
        <w:rPr>
          <w:b/>
          <w:sz w:val="36"/>
          <w:szCs w:val="36"/>
        </w:rPr>
        <w:t>ENCUESTA AGROPECUARIA 2015</w:t>
      </w:r>
    </w:p>
    <w:p w:rsidR="009E537A" w:rsidRDefault="009E537A" w:rsidP="009E537A">
      <w:pPr>
        <w:autoSpaceDE w:val="0"/>
        <w:autoSpaceDN w:val="0"/>
        <w:adjustRightInd w:val="0"/>
        <w:spacing w:after="0" w:line="240" w:lineRule="auto"/>
        <w:jc w:val="center"/>
        <w:rPr>
          <w:b/>
          <w:sz w:val="32"/>
          <w:szCs w:val="32"/>
        </w:rPr>
      </w:pPr>
      <w:r>
        <w:rPr>
          <w:b/>
          <w:sz w:val="32"/>
          <w:szCs w:val="32"/>
        </w:rPr>
        <w:t>PROCESO DE CODIFICACIÓN</w:t>
      </w:r>
    </w:p>
    <w:p w:rsidR="009E537A" w:rsidRDefault="009E537A" w:rsidP="009E537A">
      <w:pPr>
        <w:autoSpaceDE w:val="0"/>
        <w:autoSpaceDN w:val="0"/>
        <w:adjustRightInd w:val="0"/>
        <w:spacing w:after="0" w:line="240" w:lineRule="auto"/>
      </w:pPr>
    </w:p>
    <w:p w:rsidR="009E537A" w:rsidRDefault="009E537A" w:rsidP="009E537A">
      <w:pPr>
        <w:pStyle w:val="Default"/>
        <w:jc w:val="both"/>
        <w:rPr>
          <w:rFonts w:asciiTheme="minorHAnsi" w:hAnsiTheme="minorHAnsi" w:cstheme="minorBidi"/>
          <w:color w:val="auto"/>
          <w:sz w:val="22"/>
          <w:szCs w:val="22"/>
        </w:rPr>
      </w:pPr>
    </w:p>
    <w:p w:rsidR="009E537A" w:rsidRDefault="009E537A" w:rsidP="009E537A">
      <w:pPr>
        <w:autoSpaceDE w:val="0"/>
        <w:autoSpaceDN w:val="0"/>
        <w:adjustRightInd w:val="0"/>
        <w:spacing w:after="0" w:line="240" w:lineRule="auto"/>
      </w:pPr>
      <w:r>
        <w:rPr>
          <w:b/>
          <w:sz w:val="24"/>
          <w:szCs w:val="24"/>
        </w:rPr>
        <w:t>1.</w:t>
      </w:r>
      <w:r>
        <w:rPr>
          <w:b/>
          <w:sz w:val="24"/>
          <w:szCs w:val="24"/>
        </w:rPr>
        <w:tab/>
        <w:t>CODIFICACIÓN</w:t>
      </w:r>
      <w:r>
        <w:t>.</w:t>
      </w:r>
    </w:p>
    <w:p w:rsidR="009E537A" w:rsidRDefault="009E537A" w:rsidP="009E537A">
      <w:pPr>
        <w:autoSpaceDE w:val="0"/>
        <w:autoSpaceDN w:val="0"/>
        <w:adjustRightInd w:val="0"/>
        <w:spacing w:after="0" w:line="240" w:lineRule="auto"/>
      </w:pPr>
    </w:p>
    <w:p w:rsidR="009E537A" w:rsidRDefault="009E537A" w:rsidP="009E537A">
      <w:pPr>
        <w:autoSpaceDE w:val="0"/>
        <w:autoSpaceDN w:val="0"/>
        <w:adjustRightInd w:val="0"/>
        <w:spacing w:after="0" w:line="240" w:lineRule="auto"/>
        <w:jc w:val="both"/>
        <w:rPr>
          <w:lang w:val="es-ES"/>
        </w:rPr>
      </w:pPr>
      <w:r>
        <w:t xml:space="preserve">La codificación consiste en convertir él o los caracteres de un lenguaje natural en un conjunto de códigos (numéricos y/o literales). Es el </w:t>
      </w:r>
      <w:r>
        <w:rPr>
          <w:lang w:val="es-ES"/>
        </w:rPr>
        <w:t xml:space="preserve">proceso que transforma los datos cualitativos en cuantitativos </w:t>
      </w:r>
      <w:r>
        <w:t>con el propósito de organizar</w:t>
      </w:r>
      <w:r>
        <w:rPr>
          <w:lang w:val="es-ES"/>
        </w:rPr>
        <w:t xml:space="preserve"> la información de forma sistemática en grupos o categorías de acuerdo a criterios establecidos lógicamente, </w:t>
      </w:r>
      <w:r>
        <w:t>permite el tratamiento en forma ordenada y uniforme de la base de datos</w:t>
      </w:r>
      <w:r>
        <w:rPr>
          <w:lang w:val="es-ES"/>
        </w:rPr>
        <w:t>.</w:t>
      </w:r>
    </w:p>
    <w:p w:rsidR="009E537A" w:rsidRDefault="009E537A" w:rsidP="009E537A">
      <w:pPr>
        <w:autoSpaceDE w:val="0"/>
        <w:autoSpaceDN w:val="0"/>
        <w:adjustRightInd w:val="0"/>
        <w:spacing w:after="0" w:line="240" w:lineRule="auto"/>
        <w:jc w:val="both"/>
        <w:rPr>
          <w:lang w:val="es-ES"/>
        </w:rPr>
      </w:pPr>
    </w:p>
    <w:p w:rsidR="009E537A" w:rsidRDefault="009E537A" w:rsidP="009E537A">
      <w:pPr>
        <w:pStyle w:val="Sinespaciado"/>
      </w:pPr>
      <w:r>
        <w:t>El codificador en su desarrollo deberá tener en cuenta que en el diseño de los cuestionarios elaborados para recoger información de campo ha incluido dos tipos de preguntas,  entre estas tenemos:</w:t>
      </w:r>
    </w:p>
    <w:p w:rsidR="009E537A" w:rsidRDefault="009E537A" w:rsidP="009E537A">
      <w:pPr>
        <w:pStyle w:val="Sinespaciado"/>
      </w:pPr>
    </w:p>
    <w:p w:rsidR="009E537A" w:rsidRDefault="009E537A" w:rsidP="009E537A">
      <w:pPr>
        <w:pStyle w:val="Prrafodelista"/>
        <w:ind w:left="1068"/>
        <w:jc w:val="both"/>
      </w:pPr>
      <w:r>
        <w:rPr>
          <w:b/>
        </w:rPr>
        <w:t>a).</w:t>
      </w:r>
      <w:r>
        <w:rPr>
          <w:b/>
        </w:rPr>
        <w:tab/>
        <w:t>Preguntas cerradas y/o pre codificadas,</w:t>
      </w:r>
      <w:r>
        <w:t xml:space="preserve"> son aquellas cuyas alternativas de respuesta están impresas en el cuestionario y que se identifican con un número o código, el cual se encuentra ubicado generalmente al lado derecho de cada alternativa de respuesta.</w:t>
      </w:r>
    </w:p>
    <w:p w:rsidR="009E537A" w:rsidRDefault="009E537A" w:rsidP="009E537A">
      <w:pPr>
        <w:pStyle w:val="Prrafodelista"/>
        <w:ind w:left="1068"/>
        <w:jc w:val="both"/>
      </w:pPr>
    </w:p>
    <w:p w:rsidR="009E537A" w:rsidRDefault="009E537A" w:rsidP="009E537A">
      <w:pPr>
        <w:pStyle w:val="Prrafodelista"/>
        <w:ind w:left="1068"/>
        <w:jc w:val="both"/>
      </w:pPr>
      <w:r>
        <w:rPr>
          <w:b/>
        </w:rPr>
        <w:t>b).</w:t>
      </w:r>
      <w:r>
        <w:rPr>
          <w:b/>
        </w:rPr>
        <w:tab/>
        <w:t>Preguntas abiertas,</w:t>
      </w:r>
      <w:r>
        <w:t xml:space="preserve"> son aquellas que no tienen alternativas ni opciones de respuesta preestablecidas; se registra textualmente la respuesta del entrevistado, son complejas de codificar, ya que presentan una gran variedad de respuestas y son definidas dentro un marco de conceptos que definen la unidad de observación. </w:t>
      </w:r>
    </w:p>
    <w:p w:rsidR="009E537A" w:rsidRDefault="009E537A" w:rsidP="009E537A">
      <w:pPr>
        <w:autoSpaceDE w:val="0"/>
        <w:autoSpaceDN w:val="0"/>
        <w:adjustRightInd w:val="0"/>
        <w:spacing w:after="0" w:line="240" w:lineRule="auto"/>
        <w:jc w:val="both"/>
      </w:pPr>
    </w:p>
    <w:p w:rsidR="009E537A" w:rsidRDefault="009E537A" w:rsidP="009E537A">
      <w:pPr>
        <w:autoSpaceDE w:val="0"/>
        <w:autoSpaceDN w:val="0"/>
        <w:adjustRightInd w:val="0"/>
        <w:spacing w:after="0" w:line="240" w:lineRule="auto"/>
        <w:rPr>
          <w:b/>
          <w:sz w:val="24"/>
          <w:szCs w:val="24"/>
        </w:rPr>
      </w:pPr>
      <w:r>
        <w:rPr>
          <w:b/>
          <w:sz w:val="24"/>
          <w:szCs w:val="24"/>
        </w:rPr>
        <w:t>2</w:t>
      </w:r>
      <w:r>
        <w:rPr>
          <w:b/>
          <w:sz w:val="24"/>
          <w:szCs w:val="24"/>
        </w:rPr>
        <w:tab/>
        <w:t>OBJETIVO.</w:t>
      </w:r>
    </w:p>
    <w:p w:rsidR="009E537A" w:rsidRDefault="009E537A" w:rsidP="009E537A">
      <w:pPr>
        <w:autoSpaceDE w:val="0"/>
        <w:autoSpaceDN w:val="0"/>
        <w:adjustRightInd w:val="0"/>
        <w:spacing w:after="0" w:line="240" w:lineRule="auto"/>
      </w:pPr>
    </w:p>
    <w:p w:rsidR="009E537A" w:rsidRDefault="009E537A" w:rsidP="009E537A">
      <w:pPr>
        <w:pStyle w:val="Prrafodelista"/>
        <w:numPr>
          <w:ilvl w:val="0"/>
          <w:numId w:val="1"/>
        </w:numPr>
        <w:autoSpaceDE w:val="0"/>
        <w:autoSpaceDN w:val="0"/>
        <w:adjustRightInd w:val="0"/>
        <w:spacing w:after="0" w:line="240" w:lineRule="auto"/>
      </w:pPr>
      <w:r>
        <w:rPr>
          <w:lang w:val="es-ES_tradnl"/>
        </w:rPr>
        <w:t>Agrupar datos de cientos de respuestas a una misma pregunta</w:t>
      </w:r>
    </w:p>
    <w:p w:rsidR="009E537A" w:rsidRDefault="009E537A" w:rsidP="009E537A">
      <w:pPr>
        <w:pStyle w:val="Prrafodelista"/>
        <w:numPr>
          <w:ilvl w:val="0"/>
          <w:numId w:val="1"/>
        </w:numPr>
        <w:autoSpaceDE w:val="0"/>
        <w:autoSpaceDN w:val="0"/>
        <w:adjustRightInd w:val="0"/>
        <w:spacing w:after="0" w:line="240" w:lineRule="auto"/>
      </w:pPr>
      <w:r>
        <w:rPr>
          <w:lang w:val="es-ES_tradnl"/>
        </w:rPr>
        <w:t>Unificar bajo un código información similar pero que se expresan a través de palabras diferentes, para luego operar con ellos  como si se tratara, simplemente, de datos cuantitativos.</w:t>
      </w:r>
    </w:p>
    <w:p w:rsidR="009E537A" w:rsidRDefault="009E537A" w:rsidP="009E537A">
      <w:pPr>
        <w:pStyle w:val="Prrafodelista"/>
        <w:numPr>
          <w:ilvl w:val="0"/>
          <w:numId w:val="1"/>
        </w:numPr>
        <w:autoSpaceDE w:val="0"/>
        <w:autoSpaceDN w:val="0"/>
        <w:adjustRightInd w:val="0"/>
        <w:spacing w:after="0" w:line="240" w:lineRule="auto"/>
      </w:pPr>
      <w:r>
        <w:rPr>
          <w:lang w:val="es-ES_tradnl"/>
        </w:rPr>
        <w:t>Facilitar el procesamiento de la información estadística</w:t>
      </w:r>
    </w:p>
    <w:p w:rsidR="009E537A" w:rsidRDefault="009E537A" w:rsidP="009E537A">
      <w:pPr>
        <w:pStyle w:val="Prrafodelista"/>
        <w:numPr>
          <w:ilvl w:val="0"/>
          <w:numId w:val="1"/>
        </w:numPr>
        <w:autoSpaceDE w:val="0"/>
        <w:autoSpaceDN w:val="0"/>
        <w:adjustRightInd w:val="0"/>
        <w:spacing w:after="0" w:line="240" w:lineRule="auto"/>
      </w:pPr>
      <w:r>
        <w:rPr>
          <w:lang w:val="es-ES_tradnl"/>
        </w:rPr>
        <w:t>Facilitar la difusión de la información estadística</w:t>
      </w:r>
      <w:r>
        <w:rPr>
          <w:lang w:val="es-ES"/>
        </w:rPr>
        <w:t xml:space="preserve"> </w:t>
      </w:r>
    </w:p>
    <w:p w:rsidR="009E537A" w:rsidRDefault="009E537A" w:rsidP="009E537A">
      <w:pPr>
        <w:autoSpaceDE w:val="0"/>
        <w:autoSpaceDN w:val="0"/>
        <w:adjustRightInd w:val="0"/>
        <w:spacing w:after="0" w:line="240" w:lineRule="auto"/>
      </w:pPr>
    </w:p>
    <w:p w:rsidR="009E537A" w:rsidRDefault="009E537A" w:rsidP="009E537A">
      <w:pPr>
        <w:pStyle w:val="Default"/>
        <w:rPr>
          <w:b/>
          <w:bCs/>
          <w:sz w:val="23"/>
          <w:szCs w:val="23"/>
        </w:rPr>
      </w:pPr>
      <w:r>
        <w:rPr>
          <w:rFonts w:asciiTheme="minorHAnsi" w:hAnsiTheme="minorHAnsi" w:cstheme="minorBidi"/>
          <w:b/>
          <w:color w:val="auto"/>
        </w:rPr>
        <w:t>3.</w:t>
      </w:r>
      <w:r>
        <w:rPr>
          <w:rFonts w:asciiTheme="minorHAnsi" w:hAnsiTheme="minorHAnsi" w:cstheme="minorBidi"/>
          <w:b/>
          <w:color w:val="auto"/>
        </w:rPr>
        <w:tab/>
        <w:t>METODO DE CODIFICACIÓN</w:t>
      </w:r>
      <w:r>
        <w:rPr>
          <w:b/>
          <w:sz w:val="28"/>
          <w:szCs w:val="28"/>
        </w:rPr>
        <w:t>.</w:t>
      </w:r>
      <w:r>
        <w:rPr>
          <w:b/>
          <w:bCs/>
          <w:sz w:val="23"/>
          <w:szCs w:val="23"/>
        </w:rPr>
        <w:t xml:space="preserve"> </w:t>
      </w:r>
    </w:p>
    <w:p w:rsidR="009E537A" w:rsidRDefault="009E537A" w:rsidP="009E537A">
      <w:pPr>
        <w:pStyle w:val="Default"/>
        <w:rPr>
          <w:b/>
          <w:bCs/>
          <w:sz w:val="23"/>
          <w:szCs w:val="23"/>
        </w:rPr>
      </w:pPr>
    </w:p>
    <w:p w:rsidR="009E537A" w:rsidRDefault="009E537A" w:rsidP="009E537A">
      <w:pPr>
        <w:pStyle w:val="Default"/>
        <w:jc w:val="both"/>
        <w:rPr>
          <w:rFonts w:asciiTheme="minorHAnsi" w:hAnsiTheme="minorHAnsi" w:cstheme="minorBidi"/>
          <w:color w:val="auto"/>
          <w:sz w:val="22"/>
          <w:szCs w:val="22"/>
          <w:lang w:val="es-ES_tradnl"/>
        </w:rPr>
      </w:pPr>
      <w:r>
        <w:rPr>
          <w:rFonts w:asciiTheme="minorHAnsi" w:hAnsiTheme="minorHAnsi" w:cstheme="minorBidi"/>
          <w:color w:val="auto"/>
          <w:sz w:val="22"/>
          <w:szCs w:val="22"/>
          <w:lang w:val="es-ES_tradnl"/>
        </w:rPr>
        <w:t>El proceso de codificación informatizada, busca ser un sistema que automatice la codificación de la mayor parte de los datos obtenidos de campo, específicamente de las variables abiertas del cuestionario y que sea capaz de minimizar en parte los errores humanos que puedan ocurrir al realizar la codificación manual.</w:t>
      </w:r>
    </w:p>
    <w:p w:rsidR="009E537A" w:rsidRDefault="009E537A" w:rsidP="009E537A">
      <w:pPr>
        <w:autoSpaceDE w:val="0"/>
        <w:autoSpaceDN w:val="0"/>
        <w:adjustRightInd w:val="0"/>
        <w:spacing w:after="0" w:line="240" w:lineRule="auto"/>
        <w:jc w:val="both"/>
        <w:rPr>
          <w:lang w:val="es-ES_tradnl"/>
        </w:rPr>
      </w:pPr>
    </w:p>
    <w:p w:rsidR="00B13CBE" w:rsidRDefault="00B13CBE" w:rsidP="009E537A">
      <w:pPr>
        <w:pStyle w:val="Default"/>
        <w:jc w:val="both"/>
        <w:rPr>
          <w:rFonts w:asciiTheme="minorHAnsi" w:hAnsiTheme="minorHAnsi" w:cstheme="minorBidi"/>
          <w:color w:val="auto"/>
          <w:sz w:val="22"/>
          <w:szCs w:val="22"/>
          <w:lang w:val="es-ES_tradnl"/>
        </w:rPr>
      </w:pPr>
    </w:p>
    <w:p w:rsidR="00B13CBE" w:rsidRDefault="00B13CBE" w:rsidP="009E537A">
      <w:pPr>
        <w:pStyle w:val="Default"/>
        <w:jc w:val="both"/>
        <w:rPr>
          <w:rFonts w:asciiTheme="minorHAnsi" w:hAnsiTheme="minorHAnsi" w:cstheme="minorBidi"/>
          <w:color w:val="auto"/>
          <w:sz w:val="22"/>
          <w:szCs w:val="22"/>
          <w:lang w:val="es-ES_tradnl"/>
        </w:rPr>
      </w:pPr>
    </w:p>
    <w:p w:rsidR="00B13CBE" w:rsidRDefault="00B13CBE" w:rsidP="009E537A">
      <w:pPr>
        <w:pStyle w:val="Default"/>
        <w:jc w:val="both"/>
        <w:rPr>
          <w:rFonts w:asciiTheme="minorHAnsi" w:hAnsiTheme="minorHAnsi" w:cstheme="minorBidi"/>
          <w:color w:val="auto"/>
          <w:sz w:val="22"/>
          <w:szCs w:val="22"/>
          <w:lang w:val="es-ES_tradnl"/>
        </w:rPr>
      </w:pPr>
    </w:p>
    <w:p w:rsidR="00B13CBE" w:rsidRDefault="00B13CBE" w:rsidP="009E537A">
      <w:pPr>
        <w:pStyle w:val="Default"/>
        <w:jc w:val="both"/>
        <w:rPr>
          <w:rFonts w:asciiTheme="minorHAnsi" w:hAnsiTheme="minorHAnsi" w:cstheme="minorBidi"/>
          <w:color w:val="auto"/>
          <w:sz w:val="22"/>
          <w:szCs w:val="22"/>
          <w:lang w:val="es-ES_tradnl"/>
        </w:rPr>
      </w:pPr>
    </w:p>
    <w:p w:rsidR="009E537A" w:rsidRDefault="009E537A" w:rsidP="009E537A">
      <w:pPr>
        <w:pStyle w:val="Default"/>
        <w:jc w:val="both"/>
        <w:rPr>
          <w:rFonts w:asciiTheme="minorHAnsi" w:hAnsiTheme="minorHAnsi" w:cstheme="minorBidi"/>
          <w:color w:val="auto"/>
          <w:sz w:val="22"/>
          <w:szCs w:val="22"/>
          <w:lang w:val="es-ES_tradnl"/>
        </w:rPr>
      </w:pPr>
      <w:bookmarkStart w:id="0" w:name="_GoBack"/>
      <w:bookmarkEnd w:id="0"/>
      <w:r>
        <w:rPr>
          <w:rFonts w:asciiTheme="minorHAnsi" w:hAnsiTheme="minorHAnsi" w:cstheme="minorBidi"/>
          <w:color w:val="auto"/>
          <w:sz w:val="22"/>
          <w:szCs w:val="22"/>
          <w:lang w:val="es-ES_tradnl"/>
        </w:rPr>
        <w:t xml:space="preserve">El sistema tiene la potencialidad de crear los usuarios de los miembros del equipo de codificación, distribución de cargas de trabajo, incorporar las clasificaciones estadísticas, posibilita la alimentación de las clasificaciones y tablas maestra con nuevos descriptores, además de  generar reportes de trabajo de los supervisores y codificadores del equipo de codificación. </w:t>
      </w:r>
    </w:p>
    <w:p w:rsidR="009E537A" w:rsidRDefault="009E537A" w:rsidP="009E537A">
      <w:pPr>
        <w:pStyle w:val="Default"/>
        <w:rPr>
          <w:rFonts w:asciiTheme="minorHAnsi" w:hAnsiTheme="minorHAnsi" w:cstheme="minorBidi"/>
          <w:color w:val="auto"/>
          <w:sz w:val="22"/>
          <w:szCs w:val="22"/>
          <w:lang w:val="es-ES_tradnl"/>
        </w:rPr>
      </w:pPr>
    </w:p>
    <w:p w:rsidR="009E537A" w:rsidRDefault="009E537A" w:rsidP="009E537A">
      <w:pPr>
        <w:pStyle w:val="Prrafodelista"/>
        <w:numPr>
          <w:ilvl w:val="0"/>
          <w:numId w:val="2"/>
        </w:numPr>
        <w:autoSpaceDE w:val="0"/>
        <w:autoSpaceDN w:val="0"/>
        <w:adjustRightInd w:val="0"/>
        <w:spacing w:after="0" w:line="240" w:lineRule="auto"/>
        <w:rPr>
          <w:b/>
          <w:sz w:val="24"/>
          <w:szCs w:val="24"/>
        </w:rPr>
      </w:pPr>
      <w:r>
        <w:rPr>
          <w:b/>
          <w:sz w:val="24"/>
          <w:szCs w:val="24"/>
        </w:rPr>
        <w:t>La codificación informatizada permite:</w:t>
      </w:r>
    </w:p>
    <w:p w:rsidR="009E537A" w:rsidRDefault="009E537A" w:rsidP="009E537A">
      <w:pPr>
        <w:autoSpaceDE w:val="0"/>
        <w:autoSpaceDN w:val="0"/>
        <w:adjustRightInd w:val="0"/>
        <w:spacing w:after="0" w:line="240" w:lineRule="auto"/>
        <w:rPr>
          <w:b/>
          <w:sz w:val="24"/>
          <w:szCs w:val="24"/>
        </w:rPr>
      </w:pPr>
    </w:p>
    <w:p w:rsidR="009E537A" w:rsidRDefault="009E537A" w:rsidP="009E537A">
      <w:pPr>
        <w:numPr>
          <w:ilvl w:val="0"/>
          <w:numId w:val="3"/>
        </w:numPr>
        <w:autoSpaceDE w:val="0"/>
        <w:autoSpaceDN w:val="0"/>
        <w:adjustRightInd w:val="0"/>
        <w:spacing w:after="0" w:line="240" w:lineRule="auto"/>
        <w:rPr>
          <w:sz w:val="24"/>
          <w:szCs w:val="24"/>
          <w:lang w:val="es-ES"/>
        </w:rPr>
      </w:pPr>
      <w:r>
        <w:rPr>
          <w:sz w:val="24"/>
          <w:szCs w:val="24"/>
        </w:rPr>
        <w:t>Uniformar criterios</w:t>
      </w:r>
    </w:p>
    <w:p w:rsidR="009E537A" w:rsidRDefault="009E537A" w:rsidP="009E537A">
      <w:pPr>
        <w:numPr>
          <w:ilvl w:val="0"/>
          <w:numId w:val="3"/>
        </w:numPr>
        <w:autoSpaceDE w:val="0"/>
        <w:autoSpaceDN w:val="0"/>
        <w:adjustRightInd w:val="0"/>
        <w:spacing w:after="0" w:line="240" w:lineRule="auto"/>
        <w:rPr>
          <w:sz w:val="24"/>
          <w:szCs w:val="24"/>
          <w:lang w:val="es-ES"/>
        </w:rPr>
      </w:pPr>
      <w:r>
        <w:rPr>
          <w:sz w:val="24"/>
          <w:szCs w:val="24"/>
        </w:rPr>
        <w:t>Reducir errores en la codificación</w:t>
      </w:r>
    </w:p>
    <w:p w:rsidR="009E537A" w:rsidRDefault="009E537A" w:rsidP="009E537A">
      <w:pPr>
        <w:numPr>
          <w:ilvl w:val="0"/>
          <w:numId w:val="3"/>
        </w:numPr>
        <w:autoSpaceDE w:val="0"/>
        <w:autoSpaceDN w:val="0"/>
        <w:adjustRightInd w:val="0"/>
        <w:spacing w:after="0" w:line="240" w:lineRule="auto"/>
        <w:rPr>
          <w:sz w:val="24"/>
          <w:szCs w:val="24"/>
          <w:lang w:val="es-ES"/>
        </w:rPr>
      </w:pPr>
      <w:r>
        <w:rPr>
          <w:sz w:val="24"/>
          <w:szCs w:val="24"/>
        </w:rPr>
        <w:t>Disminuir costos, tiempo y aumentar la oportunidad de datos</w:t>
      </w:r>
    </w:p>
    <w:p w:rsidR="009E537A" w:rsidRDefault="009E537A" w:rsidP="009E537A">
      <w:pPr>
        <w:pStyle w:val="Default"/>
        <w:numPr>
          <w:ilvl w:val="0"/>
          <w:numId w:val="3"/>
        </w:numPr>
        <w:rPr>
          <w:rFonts w:asciiTheme="minorHAnsi" w:hAnsiTheme="minorHAnsi" w:cstheme="minorBidi"/>
          <w:color w:val="auto"/>
          <w:sz w:val="22"/>
          <w:szCs w:val="22"/>
          <w:lang w:val="es-ES_tradnl"/>
        </w:rPr>
      </w:pPr>
      <w:r>
        <w:rPr>
          <w:rFonts w:asciiTheme="minorHAnsi" w:hAnsiTheme="minorHAnsi" w:cstheme="minorBidi"/>
          <w:color w:val="auto"/>
          <w:sz w:val="22"/>
          <w:szCs w:val="22"/>
          <w:lang w:val="es-ES_tradnl"/>
        </w:rPr>
        <w:t>Asistir al codificador en la codificación</w:t>
      </w:r>
    </w:p>
    <w:p w:rsidR="009E537A" w:rsidRDefault="009E537A" w:rsidP="009E537A">
      <w:pPr>
        <w:pStyle w:val="Prrafodelista"/>
        <w:numPr>
          <w:ilvl w:val="0"/>
          <w:numId w:val="3"/>
        </w:numPr>
        <w:autoSpaceDE w:val="0"/>
        <w:autoSpaceDN w:val="0"/>
        <w:adjustRightInd w:val="0"/>
        <w:spacing w:after="0" w:line="240" w:lineRule="auto"/>
        <w:jc w:val="both"/>
        <w:rPr>
          <w:sz w:val="24"/>
          <w:szCs w:val="24"/>
          <w:lang w:val="es-ES"/>
        </w:rPr>
      </w:pPr>
      <w:r>
        <w:rPr>
          <w:lang w:val="es-ES_tradnl"/>
        </w:rPr>
        <w:t>Permite administrar ágilmente los reportes e informes</w:t>
      </w:r>
    </w:p>
    <w:p w:rsidR="009E537A" w:rsidRDefault="009E537A" w:rsidP="009E537A">
      <w:pPr>
        <w:autoSpaceDE w:val="0"/>
        <w:autoSpaceDN w:val="0"/>
        <w:adjustRightInd w:val="0"/>
        <w:spacing w:after="0" w:line="240" w:lineRule="auto"/>
        <w:rPr>
          <w:b/>
          <w:sz w:val="28"/>
          <w:szCs w:val="28"/>
          <w:lang w:val="es-ES"/>
        </w:rPr>
      </w:pPr>
    </w:p>
    <w:p w:rsidR="009E537A" w:rsidRDefault="009E537A" w:rsidP="009E537A">
      <w:pPr>
        <w:autoSpaceDE w:val="0"/>
        <w:autoSpaceDN w:val="0"/>
        <w:adjustRightInd w:val="0"/>
        <w:spacing w:after="0" w:line="240" w:lineRule="auto"/>
        <w:rPr>
          <w:b/>
          <w:sz w:val="28"/>
          <w:szCs w:val="28"/>
        </w:rPr>
      </w:pPr>
    </w:p>
    <w:p w:rsidR="009E537A" w:rsidRDefault="009E537A" w:rsidP="009E537A">
      <w:pPr>
        <w:autoSpaceDE w:val="0"/>
        <w:autoSpaceDN w:val="0"/>
        <w:adjustRightInd w:val="0"/>
        <w:spacing w:after="0" w:line="240" w:lineRule="auto"/>
      </w:pPr>
      <w:r>
        <w:t>El proceso de codificación del censo económico implementará:</w:t>
      </w:r>
    </w:p>
    <w:p w:rsidR="009E537A" w:rsidRDefault="009E537A" w:rsidP="009E537A">
      <w:pPr>
        <w:autoSpaceDE w:val="0"/>
        <w:autoSpaceDN w:val="0"/>
        <w:adjustRightInd w:val="0"/>
        <w:spacing w:after="0" w:line="240" w:lineRule="auto"/>
      </w:pPr>
    </w:p>
    <w:p w:rsidR="009E537A" w:rsidRDefault="009E537A" w:rsidP="009E537A">
      <w:pPr>
        <w:ind w:firstLine="708"/>
        <w:jc w:val="both"/>
      </w:pPr>
      <w:r>
        <w:rPr>
          <w:b/>
        </w:rPr>
        <w:t>b).  La codificación automática,</w:t>
      </w:r>
      <w:r>
        <w:t xml:space="preserve"> es aquella en la que es posible asignar el código sin la intervención de ninguna persona.</w:t>
      </w:r>
    </w:p>
    <w:p w:rsidR="009E537A" w:rsidRDefault="009E537A" w:rsidP="009E537A">
      <w:pPr>
        <w:jc w:val="both"/>
      </w:pPr>
      <w:r>
        <w:t>Con relación al proceso de codificación automática se puede decir que ésta se basa en la aplicación de un conjunto de frases anteriormente codificadas, de tal forma que aquellos casos que se repitan, se resuelvan de la misma manera. Para ello se requiere un insumo básico del proceso llamada tabla maestra o diccionario.</w:t>
      </w:r>
    </w:p>
    <w:p w:rsidR="009E537A" w:rsidRDefault="009E537A" w:rsidP="009E537A">
      <w:pPr>
        <w:pStyle w:val="Default"/>
        <w:ind w:firstLine="708"/>
        <w:jc w:val="both"/>
        <w:rPr>
          <w:rFonts w:asciiTheme="minorHAnsi" w:hAnsiTheme="minorHAnsi" w:cstheme="minorBidi"/>
          <w:color w:val="auto"/>
          <w:sz w:val="22"/>
          <w:szCs w:val="22"/>
        </w:rPr>
      </w:pPr>
      <w:r>
        <w:rPr>
          <w:rFonts w:asciiTheme="minorHAnsi" w:hAnsiTheme="minorHAnsi" w:cstheme="minorBidi"/>
          <w:b/>
          <w:color w:val="auto"/>
          <w:sz w:val="22"/>
          <w:szCs w:val="22"/>
        </w:rPr>
        <w:t xml:space="preserve">C).  Codificación asistida, </w:t>
      </w:r>
      <w:r>
        <w:rPr>
          <w:rFonts w:asciiTheme="minorHAnsi" w:hAnsiTheme="minorHAnsi" w:cstheme="minorBidi"/>
          <w:color w:val="auto"/>
          <w:sz w:val="22"/>
          <w:szCs w:val="22"/>
        </w:rPr>
        <w:t xml:space="preserve">comprende la codificación de todas aquellas descripciones que no se codificaron automáticamente,  permite la asignación de un código único con intervención de los codificadores. </w:t>
      </w:r>
    </w:p>
    <w:p w:rsidR="009E537A" w:rsidRDefault="009E537A" w:rsidP="009E537A">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Se llama asistida, por que asiste al codificador con la aplicación informatizada que le da la posibilidad de elegir entre un limitado número de alternativas propuestas por sistema que tiene inserta la clasificación estadística a utilizarse.</w:t>
      </w:r>
    </w:p>
    <w:p w:rsidR="009E537A" w:rsidRDefault="009E537A" w:rsidP="009E537A">
      <w:pPr>
        <w:pStyle w:val="Default"/>
        <w:jc w:val="both"/>
        <w:rPr>
          <w:rFonts w:asciiTheme="minorHAnsi" w:hAnsiTheme="minorHAnsi" w:cstheme="minorBidi"/>
          <w:color w:val="auto"/>
          <w:sz w:val="22"/>
          <w:szCs w:val="22"/>
        </w:rPr>
      </w:pPr>
    </w:p>
    <w:p w:rsidR="009E537A" w:rsidRDefault="009E537A" w:rsidP="009E537A">
      <w:pPr>
        <w:pStyle w:val="Default"/>
        <w:rPr>
          <w:rFonts w:asciiTheme="minorHAnsi" w:hAnsiTheme="minorHAnsi" w:cstheme="minorBidi"/>
          <w:color w:val="auto"/>
          <w:sz w:val="22"/>
          <w:szCs w:val="22"/>
        </w:rPr>
      </w:pPr>
      <w:r>
        <w:rPr>
          <w:rFonts w:asciiTheme="minorHAnsi" w:hAnsiTheme="minorHAnsi" w:cstheme="minorBidi"/>
          <w:color w:val="auto"/>
          <w:sz w:val="22"/>
          <w:szCs w:val="22"/>
        </w:rPr>
        <w:t>Se realiza con el apoyo de diferentes pantallas para cada una de las variables a ser codificadas.</w:t>
      </w:r>
    </w:p>
    <w:p w:rsidR="009E537A" w:rsidRDefault="009E537A" w:rsidP="009E537A">
      <w:pPr>
        <w:pStyle w:val="Default"/>
        <w:rPr>
          <w:rFonts w:asciiTheme="minorHAnsi" w:hAnsiTheme="minorHAnsi" w:cstheme="minorBidi"/>
          <w:color w:val="auto"/>
          <w:sz w:val="22"/>
          <w:szCs w:val="22"/>
        </w:rPr>
      </w:pPr>
    </w:p>
    <w:p w:rsidR="009E537A" w:rsidRDefault="009E537A" w:rsidP="009E537A">
      <w:pPr>
        <w:pStyle w:val="Default"/>
        <w:jc w:val="both"/>
        <w:rPr>
          <w:rFonts w:asciiTheme="minorHAnsi" w:hAnsiTheme="minorHAnsi" w:cstheme="minorBidi"/>
          <w:color w:val="auto"/>
          <w:sz w:val="22"/>
          <w:szCs w:val="22"/>
        </w:rPr>
      </w:pPr>
    </w:p>
    <w:p w:rsidR="009E537A" w:rsidRDefault="009E537A" w:rsidP="009E537A">
      <w:pPr>
        <w:pStyle w:val="Default"/>
        <w:jc w:val="both"/>
        <w:rPr>
          <w:rFonts w:asciiTheme="minorHAnsi" w:hAnsiTheme="minorHAnsi" w:cstheme="minorBidi"/>
          <w:b/>
          <w:color w:val="auto"/>
          <w:sz w:val="22"/>
          <w:szCs w:val="22"/>
        </w:rPr>
      </w:pPr>
      <w:r>
        <w:rPr>
          <w:rFonts w:asciiTheme="minorHAnsi" w:hAnsiTheme="minorHAnsi" w:cstheme="minorBidi"/>
          <w:b/>
          <w:color w:val="auto"/>
          <w:sz w:val="22"/>
          <w:szCs w:val="22"/>
        </w:rPr>
        <w:t>4.</w:t>
      </w:r>
      <w:r>
        <w:rPr>
          <w:rFonts w:asciiTheme="minorHAnsi" w:hAnsiTheme="minorHAnsi" w:cstheme="minorBidi"/>
          <w:b/>
          <w:color w:val="auto"/>
          <w:sz w:val="22"/>
          <w:szCs w:val="22"/>
        </w:rPr>
        <w:tab/>
        <w:t>CLASIFICACIONES ESTADÍSTICAS UTILIZADAS</w:t>
      </w:r>
    </w:p>
    <w:p w:rsidR="009E537A" w:rsidRDefault="009E537A" w:rsidP="009E537A">
      <w:pPr>
        <w:pStyle w:val="Default"/>
        <w:jc w:val="both"/>
        <w:rPr>
          <w:rFonts w:asciiTheme="minorHAnsi" w:hAnsiTheme="minorHAnsi" w:cstheme="minorBidi"/>
          <w:color w:val="auto"/>
          <w:sz w:val="22"/>
          <w:szCs w:val="22"/>
        </w:rPr>
      </w:pPr>
    </w:p>
    <w:p w:rsidR="009E537A" w:rsidRPr="00B13CBE" w:rsidRDefault="009E537A" w:rsidP="009E537A">
      <w:pPr>
        <w:pStyle w:val="Default"/>
        <w:ind w:firstLine="708"/>
        <w:jc w:val="both"/>
        <w:rPr>
          <w:rFonts w:asciiTheme="minorHAnsi" w:hAnsiTheme="minorHAnsi" w:cstheme="minorBidi"/>
          <w:color w:val="auto"/>
          <w:sz w:val="22"/>
          <w:szCs w:val="22"/>
        </w:rPr>
      </w:pPr>
      <w:r>
        <w:rPr>
          <w:rFonts w:asciiTheme="minorHAnsi" w:hAnsiTheme="minorHAnsi" w:cstheme="minorBidi"/>
          <w:b/>
          <w:color w:val="auto"/>
          <w:sz w:val="22"/>
          <w:szCs w:val="22"/>
        </w:rPr>
        <w:t>a).</w:t>
      </w:r>
      <w:r>
        <w:rPr>
          <w:rFonts w:asciiTheme="minorHAnsi" w:hAnsiTheme="minorHAnsi" w:cstheme="minorBidi"/>
          <w:b/>
          <w:color w:val="auto"/>
          <w:sz w:val="22"/>
          <w:szCs w:val="22"/>
        </w:rPr>
        <w:tab/>
      </w:r>
      <w:r w:rsidRPr="00B13CBE">
        <w:rPr>
          <w:rFonts w:asciiTheme="minorHAnsi" w:hAnsiTheme="minorHAnsi" w:cstheme="minorBidi"/>
          <w:color w:val="auto"/>
          <w:sz w:val="22"/>
          <w:szCs w:val="22"/>
        </w:rPr>
        <w:t xml:space="preserve">Clasificación </w:t>
      </w:r>
      <w:r w:rsidR="0039449C" w:rsidRPr="00B13CBE">
        <w:rPr>
          <w:rFonts w:asciiTheme="minorHAnsi" w:hAnsiTheme="minorHAnsi" w:cstheme="minorBidi"/>
          <w:color w:val="auto"/>
          <w:sz w:val="22"/>
          <w:szCs w:val="22"/>
        </w:rPr>
        <w:t xml:space="preserve">de </w:t>
      </w:r>
      <w:r w:rsidRPr="00B13CBE">
        <w:rPr>
          <w:rFonts w:asciiTheme="minorHAnsi" w:hAnsiTheme="minorHAnsi" w:cstheme="minorBidi"/>
          <w:color w:val="auto"/>
          <w:sz w:val="22"/>
          <w:szCs w:val="22"/>
        </w:rPr>
        <w:t xml:space="preserve"> Productos Agropecuarios de Bolivia (CPAB-2014</w:t>
      </w:r>
      <w:r w:rsidRPr="00B13CBE">
        <w:rPr>
          <w:rFonts w:asciiTheme="minorHAnsi" w:hAnsiTheme="minorHAnsi" w:cstheme="minorBidi"/>
          <w:color w:val="auto"/>
          <w:sz w:val="22"/>
          <w:szCs w:val="22"/>
        </w:rPr>
        <w:t>)</w:t>
      </w:r>
    </w:p>
    <w:p w:rsidR="009E537A" w:rsidRPr="00B13CBE" w:rsidRDefault="009E537A" w:rsidP="009E537A">
      <w:pPr>
        <w:pStyle w:val="Default"/>
        <w:jc w:val="both"/>
        <w:rPr>
          <w:rFonts w:asciiTheme="minorHAnsi" w:hAnsiTheme="minorHAnsi" w:cstheme="minorBidi"/>
          <w:color w:val="auto"/>
          <w:sz w:val="22"/>
          <w:szCs w:val="22"/>
        </w:rPr>
      </w:pPr>
    </w:p>
    <w:p w:rsidR="009E537A" w:rsidRPr="00B13CBE" w:rsidRDefault="009E537A" w:rsidP="009E537A">
      <w:pPr>
        <w:pStyle w:val="Default"/>
        <w:ind w:firstLine="708"/>
        <w:jc w:val="both"/>
        <w:rPr>
          <w:rFonts w:asciiTheme="minorHAnsi" w:hAnsiTheme="minorHAnsi" w:cstheme="minorBidi"/>
          <w:color w:val="auto"/>
          <w:sz w:val="22"/>
          <w:szCs w:val="22"/>
        </w:rPr>
      </w:pPr>
      <w:r w:rsidRPr="00B13CBE">
        <w:rPr>
          <w:rFonts w:asciiTheme="minorHAnsi" w:hAnsiTheme="minorHAnsi" w:cstheme="minorBidi"/>
          <w:b/>
          <w:color w:val="auto"/>
          <w:sz w:val="22"/>
          <w:szCs w:val="22"/>
        </w:rPr>
        <w:t>b).</w:t>
      </w:r>
      <w:r w:rsidRPr="00B13CBE">
        <w:rPr>
          <w:rFonts w:asciiTheme="minorHAnsi" w:hAnsiTheme="minorHAnsi" w:cstheme="minorBidi"/>
          <w:color w:val="auto"/>
          <w:sz w:val="22"/>
          <w:szCs w:val="22"/>
        </w:rPr>
        <w:tab/>
        <w:t>Clasificación Central de Productos (CCP-2)</w:t>
      </w:r>
    </w:p>
    <w:p w:rsidR="0039449C" w:rsidRPr="00B13CBE" w:rsidRDefault="0039449C" w:rsidP="009E537A">
      <w:pPr>
        <w:pStyle w:val="Default"/>
        <w:ind w:firstLine="708"/>
        <w:jc w:val="both"/>
        <w:rPr>
          <w:rFonts w:asciiTheme="minorHAnsi" w:hAnsiTheme="minorHAnsi" w:cstheme="minorBidi"/>
          <w:color w:val="auto"/>
          <w:sz w:val="22"/>
          <w:szCs w:val="22"/>
        </w:rPr>
      </w:pPr>
      <w:proofErr w:type="gramStart"/>
      <w:r w:rsidRPr="00B13CBE">
        <w:rPr>
          <w:rFonts w:asciiTheme="minorHAnsi" w:hAnsiTheme="minorHAnsi" w:cstheme="minorBidi"/>
          <w:b/>
          <w:color w:val="auto"/>
          <w:sz w:val="22"/>
          <w:szCs w:val="22"/>
        </w:rPr>
        <w:t>c)</w:t>
      </w:r>
      <w:proofErr w:type="gramEnd"/>
      <w:r w:rsidRPr="00B13CBE">
        <w:rPr>
          <w:rFonts w:asciiTheme="minorHAnsi" w:hAnsiTheme="minorHAnsi" w:cstheme="minorBidi"/>
          <w:b/>
          <w:color w:val="auto"/>
          <w:sz w:val="22"/>
          <w:szCs w:val="22"/>
        </w:rPr>
        <w:t>.</w:t>
      </w:r>
      <w:r w:rsidRPr="00B13CBE">
        <w:rPr>
          <w:rFonts w:asciiTheme="minorHAnsi" w:hAnsiTheme="minorHAnsi" w:cstheme="minorBidi"/>
          <w:color w:val="auto"/>
          <w:sz w:val="22"/>
          <w:szCs w:val="22"/>
        </w:rPr>
        <w:tab/>
        <w:t>Clasificación de Enfermedades, parásitos y depredadores de animales</w:t>
      </w:r>
      <w:r w:rsidR="00F816B6" w:rsidRPr="00B13CBE">
        <w:rPr>
          <w:rFonts w:asciiTheme="minorHAnsi" w:hAnsiTheme="minorHAnsi" w:cstheme="minorBidi"/>
          <w:color w:val="auto"/>
          <w:sz w:val="22"/>
          <w:szCs w:val="22"/>
        </w:rPr>
        <w:t xml:space="preserve"> 2014</w:t>
      </w:r>
    </w:p>
    <w:p w:rsidR="00F816B6" w:rsidRDefault="0039449C" w:rsidP="00F816B6">
      <w:pPr>
        <w:pStyle w:val="Default"/>
        <w:ind w:firstLine="708"/>
        <w:jc w:val="both"/>
        <w:rPr>
          <w:rFonts w:ascii="Arial Narrow" w:eastAsia="Calibri" w:hAnsi="Arial Narrow" w:cs="Tahoma"/>
          <w:bCs/>
          <w:lang w:val="es-ES" w:eastAsia="es-ES"/>
        </w:rPr>
      </w:pPr>
      <w:r>
        <w:rPr>
          <w:rFonts w:asciiTheme="minorHAnsi" w:hAnsiTheme="minorHAnsi" w:cstheme="minorBidi"/>
          <w:b/>
          <w:color w:val="auto"/>
          <w:sz w:val="22"/>
          <w:szCs w:val="22"/>
        </w:rPr>
        <w:t>d).</w:t>
      </w:r>
      <w:r>
        <w:rPr>
          <w:rFonts w:asciiTheme="minorHAnsi" w:hAnsiTheme="minorHAnsi" w:cstheme="minorBidi"/>
          <w:b/>
          <w:color w:val="auto"/>
          <w:sz w:val="22"/>
          <w:szCs w:val="22"/>
        </w:rPr>
        <w:tab/>
      </w:r>
      <w:r w:rsidR="00F816B6">
        <w:rPr>
          <w:rFonts w:ascii="Arial Narrow" w:eastAsia="Calibri" w:hAnsi="Arial Narrow" w:cs="Tahoma"/>
          <w:bCs/>
          <w:lang w:val="es-ES" w:eastAsia="es-ES"/>
        </w:rPr>
        <w:t>Clasificadores de abonos químicos y orgánicos</w:t>
      </w:r>
    </w:p>
    <w:p w:rsidR="00F816B6" w:rsidRDefault="00F816B6" w:rsidP="00F816B6">
      <w:pPr>
        <w:pStyle w:val="Sinespaciado"/>
        <w:ind w:firstLine="708"/>
        <w:rPr>
          <w:lang w:val="es-ES" w:eastAsia="es-ES"/>
        </w:rPr>
      </w:pPr>
      <w:r w:rsidRPr="00B13CBE">
        <w:rPr>
          <w:b/>
          <w:lang w:val="es-ES" w:eastAsia="es-ES"/>
        </w:rPr>
        <w:t>e).</w:t>
      </w:r>
      <w:r>
        <w:rPr>
          <w:lang w:val="es-ES" w:eastAsia="es-ES"/>
        </w:rPr>
        <w:tab/>
      </w:r>
      <w:r w:rsidRPr="002964F6">
        <w:rPr>
          <w:lang w:val="es-ES" w:eastAsia="es-ES"/>
        </w:rPr>
        <w:t>Clasificación de ubicación geográfica hasta nivel comunidad</w:t>
      </w:r>
    </w:p>
    <w:p w:rsidR="00F816B6" w:rsidRDefault="00F816B6" w:rsidP="00F816B6">
      <w:pPr>
        <w:pStyle w:val="Sinespaciado"/>
        <w:ind w:firstLine="708"/>
        <w:rPr>
          <w:lang w:val="es-ES" w:eastAsia="es-ES"/>
        </w:rPr>
      </w:pPr>
      <w:r w:rsidRPr="00B13CBE">
        <w:rPr>
          <w:b/>
          <w:lang w:val="es-ES" w:eastAsia="es-ES"/>
        </w:rPr>
        <w:t>f).</w:t>
      </w:r>
      <w:r>
        <w:rPr>
          <w:lang w:val="es-ES" w:eastAsia="es-ES"/>
        </w:rPr>
        <w:tab/>
      </w:r>
      <w:r>
        <w:rPr>
          <w:lang w:val="es-ES" w:eastAsia="es-ES"/>
        </w:rPr>
        <w:t>clasificación de plaguicidas.</w:t>
      </w:r>
    </w:p>
    <w:p w:rsidR="00F816B6" w:rsidRPr="002964F6" w:rsidRDefault="00F816B6" w:rsidP="00F816B6">
      <w:pPr>
        <w:pStyle w:val="Sinespaciado"/>
        <w:ind w:firstLine="708"/>
        <w:rPr>
          <w:lang w:val="es-ES" w:eastAsia="es-ES"/>
        </w:rPr>
      </w:pPr>
      <w:r w:rsidRPr="00B13CBE">
        <w:rPr>
          <w:b/>
          <w:lang w:val="es-ES" w:eastAsia="es-ES"/>
        </w:rPr>
        <w:t>g).</w:t>
      </w:r>
      <w:r>
        <w:rPr>
          <w:lang w:val="es-ES" w:eastAsia="es-ES"/>
        </w:rPr>
        <w:tab/>
      </w:r>
      <w:r w:rsidRPr="002964F6">
        <w:rPr>
          <w:lang w:val="es-ES" w:eastAsia="es-ES"/>
        </w:rPr>
        <w:t>clasifica</w:t>
      </w:r>
      <w:r>
        <w:rPr>
          <w:lang w:val="es-ES" w:eastAsia="es-ES"/>
        </w:rPr>
        <w:t>ción de o</w:t>
      </w:r>
      <w:r w:rsidRPr="002964F6">
        <w:rPr>
          <w:lang w:val="es-ES" w:eastAsia="es-ES"/>
        </w:rPr>
        <w:t>cupacional de Bolivia (COB</w:t>
      </w:r>
      <w:r>
        <w:rPr>
          <w:lang w:val="es-ES" w:eastAsia="es-ES"/>
        </w:rPr>
        <w:t>-2009</w:t>
      </w:r>
      <w:r w:rsidRPr="002964F6">
        <w:rPr>
          <w:lang w:val="es-ES" w:eastAsia="es-ES"/>
        </w:rPr>
        <w:t>)</w:t>
      </w:r>
    </w:p>
    <w:p w:rsidR="0039449C" w:rsidRDefault="0039449C" w:rsidP="009E537A">
      <w:pPr>
        <w:pStyle w:val="Default"/>
        <w:ind w:firstLine="708"/>
        <w:jc w:val="both"/>
        <w:rPr>
          <w:rFonts w:asciiTheme="minorHAnsi" w:hAnsiTheme="minorHAnsi" w:cstheme="minorBidi"/>
          <w:b/>
          <w:color w:val="auto"/>
          <w:sz w:val="22"/>
          <w:szCs w:val="22"/>
        </w:rPr>
      </w:pPr>
      <w:r>
        <w:rPr>
          <w:rFonts w:asciiTheme="minorHAnsi" w:hAnsiTheme="minorHAnsi" w:cstheme="minorBidi"/>
          <w:b/>
          <w:color w:val="auto"/>
          <w:sz w:val="22"/>
          <w:szCs w:val="22"/>
        </w:rPr>
        <w:t xml:space="preserve"> </w:t>
      </w:r>
    </w:p>
    <w:p w:rsidR="0039449C" w:rsidRDefault="0039449C" w:rsidP="009E537A">
      <w:pPr>
        <w:pStyle w:val="Default"/>
        <w:ind w:firstLine="708"/>
        <w:jc w:val="both"/>
        <w:rPr>
          <w:rFonts w:asciiTheme="minorHAnsi" w:hAnsiTheme="minorHAnsi" w:cstheme="minorBidi"/>
          <w:b/>
          <w:color w:val="auto"/>
          <w:sz w:val="22"/>
          <w:szCs w:val="22"/>
        </w:rPr>
      </w:pPr>
    </w:p>
    <w:p w:rsidR="009E537A" w:rsidRDefault="009E537A" w:rsidP="009E537A">
      <w:pPr>
        <w:pStyle w:val="Default"/>
        <w:jc w:val="both"/>
        <w:rPr>
          <w:rFonts w:asciiTheme="minorHAnsi" w:hAnsiTheme="minorHAnsi" w:cstheme="minorBidi"/>
          <w:b/>
          <w:color w:val="auto"/>
          <w:sz w:val="22"/>
          <w:szCs w:val="22"/>
        </w:rPr>
      </w:pPr>
      <w:r>
        <w:rPr>
          <w:rFonts w:asciiTheme="minorHAnsi" w:hAnsiTheme="minorHAnsi" w:cstheme="minorBidi"/>
          <w:b/>
          <w:color w:val="auto"/>
          <w:sz w:val="22"/>
          <w:szCs w:val="22"/>
        </w:rPr>
        <w:t>5.</w:t>
      </w:r>
      <w:r>
        <w:rPr>
          <w:rFonts w:asciiTheme="minorHAnsi" w:hAnsiTheme="minorHAnsi" w:cstheme="minorBidi"/>
          <w:b/>
          <w:color w:val="auto"/>
          <w:sz w:val="22"/>
          <w:szCs w:val="22"/>
        </w:rPr>
        <w:tab/>
        <w:t>EQUIPO TRANSVERSAL DE CODIFICACIÓN</w:t>
      </w:r>
    </w:p>
    <w:p w:rsidR="009E537A" w:rsidRDefault="009E537A" w:rsidP="009E537A">
      <w:pPr>
        <w:pStyle w:val="Default"/>
        <w:jc w:val="both"/>
        <w:rPr>
          <w:rFonts w:asciiTheme="minorHAnsi" w:hAnsiTheme="minorHAnsi" w:cstheme="minorBidi"/>
          <w:color w:val="auto"/>
          <w:sz w:val="22"/>
          <w:szCs w:val="22"/>
        </w:rPr>
      </w:pPr>
    </w:p>
    <w:p w:rsidR="009E537A" w:rsidRDefault="009E537A" w:rsidP="009E537A">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La institución estableció que </w:t>
      </w:r>
      <w:r w:rsidR="00F816B6">
        <w:rPr>
          <w:rFonts w:asciiTheme="minorHAnsi" w:hAnsiTheme="minorHAnsi" w:cstheme="minorBidi"/>
          <w:color w:val="auto"/>
          <w:sz w:val="22"/>
          <w:szCs w:val="22"/>
        </w:rPr>
        <w:t xml:space="preserve">la Encuesta Agropecuaria 2015 </w:t>
      </w:r>
      <w:r>
        <w:rPr>
          <w:rFonts w:asciiTheme="minorHAnsi" w:hAnsiTheme="minorHAnsi" w:cstheme="minorBidi"/>
          <w:color w:val="auto"/>
          <w:sz w:val="22"/>
          <w:szCs w:val="22"/>
        </w:rPr>
        <w:t>será realizada por</w:t>
      </w:r>
      <w:r w:rsidR="00F816B6">
        <w:rPr>
          <w:rFonts w:asciiTheme="minorHAnsi" w:hAnsiTheme="minorHAnsi" w:cstheme="minorBidi"/>
          <w:color w:val="auto"/>
          <w:sz w:val="22"/>
          <w:szCs w:val="22"/>
        </w:rPr>
        <w:t xml:space="preserve"> el equipo transversal de codificación.</w:t>
      </w:r>
      <w:r>
        <w:rPr>
          <w:rFonts w:asciiTheme="minorHAnsi" w:hAnsiTheme="minorHAnsi" w:cstheme="minorBidi"/>
          <w:color w:val="auto"/>
          <w:sz w:val="22"/>
          <w:szCs w:val="22"/>
        </w:rPr>
        <w:t xml:space="preserve"> </w:t>
      </w:r>
    </w:p>
    <w:p w:rsidR="009E537A" w:rsidRDefault="009E537A" w:rsidP="009E537A">
      <w:pPr>
        <w:pStyle w:val="Default"/>
        <w:jc w:val="both"/>
        <w:rPr>
          <w:rFonts w:asciiTheme="minorHAnsi" w:hAnsiTheme="minorHAnsi" w:cstheme="minorBidi"/>
          <w:color w:val="auto"/>
          <w:sz w:val="22"/>
          <w:szCs w:val="22"/>
        </w:rPr>
      </w:pPr>
    </w:p>
    <w:p w:rsidR="009E537A" w:rsidRDefault="009E537A" w:rsidP="009E537A">
      <w:pPr>
        <w:pStyle w:val="Default"/>
        <w:jc w:val="both"/>
        <w:rPr>
          <w:rFonts w:asciiTheme="minorHAnsi" w:hAnsiTheme="minorHAnsi" w:cstheme="minorBidi"/>
          <w:b/>
          <w:color w:val="auto"/>
          <w:sz w:val="22"/>
          <w:szCs w:val="22"/>
        </w:rPr>
      </w:pPr>
      <w:r>
        <w:rPr>
          <w:rFonts w:asciiTheme="minorHAnsi" w:hAnsiTheme="minorHAnsi" w:cstheme="minorBidi"/>
          <w:b/>
          <w:color w:val="auto"/>
          <w:sz w:val="22"/>
          <w:szCs w:val="22"/>
        </w:rPr>
        <w:t>6.</w:t>
      </w:r>
      <w:r>
        <w:rPr>
          <w:rFonts w:asciiTheme="minorHAnsi" w:hAnsiTheme="minorHAnsi" w:cstheme="minorBidi"/>
          <w:b/>
          <w:color w:val="auto"/>
          <w:sz w:val="22"/>
          <w:szCs w:val="22"/>
        </w:rPr>
        <w:tab/>
        <w:t>CONTROL DE CALIDAD.</w:t>
      </w:r>
    </w:p>
    <w:p w:rsidR="009E537A" w:rsidRDefault="009E537A" w:rsidP="009E537A">
      <w:pPr>
        <w:pStyle w:val="Default"/>
        <w:jc w:val="both"/>
        <w:rPr>
          <w:rFonts w:asciiTheme="minorHAnsi" w:hAnsiTheme="minorHAnsi" w:cstheme="minorBidi"/>
          <w:b/>
          <w:color w:val="auto"/>
          <w:sz w:val="22"/>
          <w:szCs w:val="22"/>
        </w:rPr>
      </w:pPr>
    </w:p>
    <w:p w:rsidR="009E537A" w:rsidRDefault="009E537A" w:rsidP="009E537A">
      <w:pPr>
        <w:pStyle w:val="Default"/>
        <w:jc w:val="both"/>
        <w:rPr>
          <w:rFonts w:asciiTheme="minorHAnsi" w:hAnsiTheme="minorHAnsi" w:cstheme="minorBidi"/>
          <w:color w:val="auto"/>
          <w:sz w:val="22"/>
          <w:szCs w:val="22"/>
        </w:rPr>
      </w:pPr>
      <w:r>
        <w:rPr>
          <w:rFonts w:asciiTheme="minorHAnsi" w:hAnsiTheme="minorHAnsi" w:cstheme="minorBidi"/>
          <w:color w:val="auto"/>
          <w:sz w:val="22"/>
          <w:szCs w:val="22"/>
        </w:rPr>
        <w:t>La codificación asistida comprende la fase de codificación, la supervisión y una supervisión general finalmente con el objetivo de lograr la calidad en los códigos asignados.</w:t>
      </w:r>
    </w:p>
    <w:p w:rsidR="009E537A" w:rsidRDefault="009E537A" w:rsidP="009E537A">
      <w:pPr>
        <w:pStyle w:val="Default"/>
        <w:jc w:val="both"/>
        <w:rPr>
          <w:rFonts w:asciiTheme="minorHAnsi" w:hAnsiTheme="minorHAnsi" w:cstheme="minorBidi"/>
          <w:color w:val="auto"/>
          <w:sz w:val="22"/>
          <w:szCs w:val="22"/>
        </w:rPr>
      </w:pPr>
    </w:p>
    <w:p w:rsidR="009E537A" w:rsidRDefault="009E537A" w:rsidP="009E537A">
      <w:pPr>
        <w:pStyle w:val="Default"/>
        <w:jc w:val="both"/>
        <w:rPr>
          <w:rFonts w:asciiTheme="minorHAnsi" w:hAnsiTheme="minorHAnsi" w:cstheme="minorBidi"/>
          <w:b/>
          <w:color w:val="auto"/>
          <w:sz w:val="22"/>
          <w:szCs w:val="22"/>
        </w:rPr>
      </w:pPr>
    </w:p>
    <w:p w:rsidR="009E537A" w:rsidRDefault="009E537A" w:rsidP="009E537A">
      <w:pPr>
        <w:pStyle w:val="Default"/>
        <w:jc w:val="both"/>
        <w:rPr>
          <w:rFonts w:asciiTheme="minorHAnsi" w:hAnsiTheme="minorHAnsi" w:cstheme="minorBidi"/>
          <w:b/>
          <w:color w:val="auto"/>
          <w:sz w:val="22"/>
          <w:szCs w:val="22"/>
        </w:rPr>
      </w:pPr>
    </w:p>
    <w:p w:rsidR="009E537A" w:rsidRDefault="009E537A" w:rsidP="009E537A">
      <w:pPr>
        <w:pStyle w:val="Default"/>
        <w:jc w:val="both"/>
        <w:rPr>
          <w:rFonts w:asciiTheme="minorHAnsi" w:hAnsiTheme="minorHAnsi" w:cstheme="minorBidi"/>
          <w:b/>
          <w:color w:val="auto"/>
          <w:sz w:val="22"/>
          <w:szCs w:val="22"/>
        </w:rPr>
      </w:pPr>
    </w:p>
    <w:p w:rsidR="009E537A" w:rsidRDefault="009E537A" w:rsidP="009E537A">
      <w:pPr>
        <w:pStyle w:val="Default"/>
        <w:jc w:val="both"/>
        <w:rPr>
          <w:rFonts w:asciiTheme="minorHAnsi" w:hAnsiTheme="minorHAnsi" w:cstheme="minorBidi"/>
          <w:b/>
          <w:color w:val="auto"/>
          <w:sz w:val="22"/>
          <w:szCs w:val="22"/>
        </w:rPr>
      </w:pPr>
      <w:r>
        <w:rPr>
          <w:rFonts w:asciiTheme="minorHAnsi" w:hAnsiTheme="minorHAnsi" w:cstheme="minorBidi"/>
          <w:b/>
          <w:color w:val="auto"/>
          <w:sz w:val="22"/>
          <w:szCs w:val="22"/>
        </w:rPr>
        <w:t>7.</w:t>
      </w:r>
      <w:r>
        <w:rPr>
          <w:rFonts w:asciiTheme="minorHAnsi" w:hAnsiTheme="minorHAnsi" w:cstheme="minorBidi"/>
          <w:b/>
          <w:color w:val="auto"/>
          <w:sz w:val="22"/>
          <w:szCs w:val="22"/>
        </w:rPr>
        <w:tab/>
        <w:t>CRONOGRAMA DE TRABAJO.</w:t>
      </w:r>
    </w:p>
    <w:p w:rsidR="009E537A" w:rsidRDefault="009E537A" w:rsidP="009E537A">
      <w:pPr>
        <w:pStyle w:val="Default"/>
        <w:jc w:val="both"/>
        <w:rPr>
          <w:rFonts w:asciiTheme="minorHAnsi" w:hAnsiTheme="minorHAnsi" w:cstheme="minorBidi"/>
          <w:b/>
          <w:color w:val="auto"/>
          <w:sz w:val="22"/>
          <w:szCs w:val="22"/>
        </w:rPr>
      </w:pPr>
    </w:p>
    <w:tbl>
      <w:tblPr>
        <w:tblW w:w="0" w:type="auto"/>
        <w:tblInd w:w="55" w:type="dxa"/>
        <w:tblLayout w:type="fixed"/>
        <w:tblCellMar>
          <w:left w:w="70" w:type="dxa"/>
          <w:right w:w="70" w:type="dxa"/>
        </w:tblCellMar>
        <w:tblLook w:val="04A0" w:firstRow="1" w:lastRow="0" w:firstColumn="1" w:lastColumn="0" w:noHBand="0" w:noVBand="1"/>
      </w:tblPr>
      <w:tblGrid>
        <w:gridCol w:w="3559"/>
        <w:gridCol w:w="992"/>
        <w:gridCol w:w="993"/>
      </w:tblGrid>
      <w:tr w:rsidR="00F816B6" w:rsidTr="00F816B6">
        <w:trPr>
          <w:trHeight w:val="615"/>
        </w:trPr>
        <w:tc>
          <w:tcPr>
            <w:tcW w:w="3559" w:type="dxa"/>
            <w:tcBorders>
              <w:top w:val="nil"/>
              <w:left w:val="single" w:sz="4" w:space="0" w:color="auto"/>
              <w:bottom w:val="single" w:sz="4" w:space="0" w:color="auto"/>
              <w:right w:val="single" w:sz="4" w:space="0" w:color="auto"/>
            </w:tcBorders>
            <w:noWrap/>
            <w:vAlign w:val="bottom"/>
            <w:hideMark/>
          </w:tcPr>
          <w:p w:rsidR="00F816B6" w:rsidRDefault="00F816B6">
            <w:pPr>
              <w:spacing w:after="0" w:line="240" w:lineRule="auto"/>
              <w:rPr>
                <w:rFonts w:ascii="Calibri" w:eastAsia="Times New Roman" w:hAnsi="Calibri" w:cs="Calibri"/>
                <w:b/>
                <w:bCs/>
                <w:color w:val="000000"/>
                <w:lang w:eastAsia="es-BO"/>
              </w:rPr>
            </w:pPr>
            <w:r>
              <w:rPr>
                <w:rFonts w:ascii="Calibri" w:eastAsia="Times New Roman" w:hAnsi="Calibri" w:cs="Calibri"/>
                <w:b/>
                <w:bCs/>
                <w:color w:val="000000"/>
                <w:lang w:eastAsia="es-BO"/>
              </w:rPr>
              <w:t>ACTIVIDADES A DESARROLLAR</w:t>
            </w:r>
          </w:p>
        </w:tc>
        <w:tc>
          <w:tcPr>
            <w:tcW w:w="992" w:type="dxa"/>
            <w:tcBorders>
              <w:top w:val="nil"/>
              <w:left w:val="nil"/>
              <w:bottom w:val="single" w:sz="4" w:space="0" w:color="auto"/>
              <w:right w:val="single" w:sz="4" w:space="0" w:color="auto"/>
            </w:tcBorders>
            <w:noWrap/>
            <w:vAlign w:val="bottom"/>
            <w:hideMark/>
          </w:tcPr>
          <w:p w:rsidR="00F816B6" w:rsidRDefault="00F816B6" w:rsidP="00F816B6">
            <w:pPr>
              <w:spacing w:after="0" w:line="240" w:lineRule="auto"/>
              <w:rPr>
                <w:rFonts w:ascii="Calibri" w:eastAsia="Times New Roman" w:hAnsi="Calibri" w:cs="Calibri"/>
                <w:b/>
                <w:bCs/>
                <w:color w:val="000000"/>
                <w:lang w:eastAsia="es-BO"/>
              </w:rPr>
            </w:pPr>
            <w:r>
              <w:rPr>
                <w:rFonts w:ascii="Calibri" w:eastAsia="Times New Roman" w:hAnsi="Calibri" w:cs="Calibri"/>
                <w:b/>
                <w:bCs/>
                <w:color w:val="000000"/>
                <w:lang w:eastAsia="es-BO"/>
              </w:rPr>
              <w:t>ENERO</w:t>
            </w:r>
          </w:p>
        </w:tc>
        <w:tc>
          <w:tcPr>
            <w:tcW w:w="993" w:type="dxa"/>
            <w:tcBorders>
              <w:top w:val="nil"/>
              <w:left w:val="nil"/>
              <w:bottom w:val="single" w:sz="4" w:space="0" w:color="auto"/>
              <w:right w:val="single" w:sz="4" w:space="0" w:color="auto"/>
            </w:tcBorders>
            <w:noWrap/>
            <w:vAlign w:val="bottom"/>
            <w:hideMark/>
          </w:tcPr>
          <w:p w:rsidR="00F816B6" w:rsidRDefault="00F816B6">
            <w:pPr>
              <w:spacing w:after="0" w:line="240" w:lineRule="auto"/>
              <w:rPr>
                <w:rFonts w:ascii="Calibri" w:eastAsia="Times New Roman" w:hAnsi="Calibri" w:cs="Calibri"/>
                <w:b/>
                <w:bCs/>
                <w:color w:val="000000"/>
                <w:lang w:eastAsia="es-BO"/>
              </w:rPr>
            </w:pPr>
            <w:r>
              <w:rPr>
                <w:rFonts w:ascii="Calibri" w:eastAsia="Times New Roman" w:hAnsi="Calibri" w:cs="Calibri"/>
                <w:b/>
                <w:bCs/>
                <w:color w:val="000000"/>
                <w:lang w:eastAsia="es-BO"/>
              </w:rPr>
              <w:t>FEBRERO</w:t>
            </w:r>
          </w:p>
        </w:tc>
      </w:tr>
      <w:tr w:rsidR="00F816B6" w:rsidTr="00F816B6">
        <w:trPr>
          <w:trHeight w:val="615"/>
        </w:trPr>
        <w:tc>
          <w:tcPr>
            <w:tcW w:w="3559" w:type="dxa"/>
            <w:tcBorders>
              <w:top w:val="nil"/>
              <w:left w:val="single" w:sz="4" w:space="0" w:color="auto"/>
              <w:bottom w:val="single" w:sz="4" w:space="0" w:color="auto"/>
              <w:right w:val="single" w:sz="4" w:space="0" w:color="auto"/>
            </w:tcBorders>
            <w:noWrap/>
            <w:vAlign w:val="bottom"/>
            <w:hideMark/>
          </w:tcPr>
          <w:p w:rsidR="00F816B6" w:rsidRDefault="00F816B6" w:rsidP="00F816B6">
            <w:pPr>
              <w:spacing w:after="0" w:line="240" w:lineRule="auto"/>
              <w:jc w:val="both"/>
              <w:rPr>
                <w:rFonts w:ascii="Calibri" w:eastAsia="Times New Roman" w:hAnsi="Calibri" w:cs="Calibri"/>
                <w:color w:val="000000"/>
                <w:lang w:eastAsia="es-BO"/>
              </w:rPr>
            </w:pPr>
            <w:r>
              <w:rPr>
                <w:rFonts w:ascii="Calibri" w:eastAsia="Times New Roman" w:hAnsi="Calibri" w:cs="Calibri"/>
                <w:color w:val="000000"/>
                <w:lang w:eastAsia="es-BO"/>
              </w:rPr>
              <w:t>Revisión de la</w:t>
            </w:r>
            <w:r>
              <w:rPr>
                <w:rFonts w:ascii="Calibri" w:eastAsia="Times New Roman" w:hAnsi="Calibri" w:cs="Calibri"/>
                <w:color w:val="000000"/>
                <w:lang w:eastAsia="es-BO"/>
              </w:rPr>
              <w:t>s</w:t>
            </w:r>
            <w:r>
              <w:rPr>
                <w:rFonts w:ascii="Calibri" w:eastAsia="Times New Roman" w:hAnsi="Calibri" w:cs="Calibri"/>
                <w:color w:val="000000"/>
                <w:lang w:eastAsia="es-BO"/>
              </w:rPr>
              <w:t xml:space="preserve"> Clasificaci</w:t>
            </w:r>
            <w:r>
              <w:rPr>
                <w:rFonts w:ascii="Calibri" w:eastAsia="Times New Roman" w:hAnsi="Calibri" w:cs="Calibri"/>
                <w:color w:val="000000"/>
                <w:lang w:eastAsia="es-BO"/>
              </w:rPr>
              <w:t>ones estadísticas.</w:t>
            </w:r>
          </w:p>
        </w:tc>
        <w:tc>
          <w:tcPr>
            <w:tcW w:w="992" w:type="dxa"/>
            <w:tcBorders>
              <w:top w:val="nil"/>
              <w:left w:val="nil"/>
              <w:bottom w:val="single" w:sz="4" w:space="0" w:color="auto"/>
              <w:right w:val="single" w:sz="4" w:space="0" w:color="auto"/>
            </w:tcBorders>
            <w:noWrap/>
            <w:vAlign w:val="bottom"/>
            <w:hideMark/>
          </w:tcPr>
          <w:p w:rsidR="00F816B6" w:rsidRDefault="00F816B6">
            <w:pPr>
              <w:spacing w:after="0" w:line="240" w:lineRule="auto"/>
              <w:rPr>
                <w:rFonts w:ascii="Calibri" w:eastAsia="Times New Roman" w:hAnsi="Calibri" w:cs="Calibri"/>
                <w:b/>
                <w:bCs/>
                <w:color w:val="000000"/>
                <w:lang w:eastAsia="es-BO"/>
              </w:rPr>
            </w:pPr>
            <w:r>
              <w:rPr>
                <w:rFonts w:ascii="Calibri" w:eastAsia="Times New Roman" w:hAnsi="Calibri" w:cs="Calibri"/>
                <w:b/>
                <w:bCs/>
                <w:color w:val="000000"/>
                <w:lang w:eastAsia="es-BO"/>
              </w:rPr>
              <w:t>X</w:t>
            </w:r>
          </w:p>
        </w:tc>
        <w:tc>
          <w:tcPr>
            <w:tcW w:w="993" w:type="dxa"/>
            <w:tcBorders>
              <w:top w:val="nil"/>
              <w:left w:val="nil"/>
              <w:bottom w:val="single" w:sz="4" w:space="0" w:color="auto"/>
              <w:right w:val="single" w:sz="4" w:space="0" w:color="auto"/>
            </w:tcBorders>
            <w:noWrap/>
            <w:vAlign w:val="bottom"/>
            <w:hideMark/>
          </w:tcPr>
          <w:p w:rsidR="00F816B6" w:rsidRDefault="00F816B6">
            <w:pPr>
              <w:spacing w:after="0" w:line="240" w:lineRule="auto"/>
              <w:rPr>
                <w:rFonts w:ascii="Calibri" w:eastAsia="Times New Roman" w:hAnsi="Calibri" w:cs="Calibri"/>
                <w:color w:val="000000"/>
                <w:lang w:eastAsia="es-BO"/>
              </w:rPr>
            </w:pPr>
            <w:r>
              <w:rPr>
                <w:rFonts w:ascii="Calibri" w:eastAsia="Times New Roman" w:hAnsi="Calibri" w:cs="Calibri"/>
                <w:color w:val="000000"/>
                <w:lang w:eastAsia="es-BO"/>
              </w:rPr>
              <w:t> </w:t>
            </w:r>
          </w:p>
        </w:tc>
      </w:tr>
      <w:tr w:rsidR="00F816B6" w:rsidTr="00F816B6">
        <w:trPr>
          <w:trHeight w:val="600"/>
        </w:trPr>
        <w:tc>
          <w:tcPr>
            <w:tcW w:w="3559" w:type="dxa"/>
            <w:tcBorders>
              <w:top w:val="nil"/>
              <w:left w:val="single" w:sz="4" w:space="0" w:color="auto"/>
              <w:bottom w:val="single" w:sz="4" w:space="0" w:color="auto"/>
              <w:right w:val="single" w:sz="4" w:space="0" w:color="auto"/>
            </w:tcBorders>
            <w:noWrap/>
            <w:vAlign w:val="bottom"/>
            <w:hideMark/>
          </w:tcPr>
          <w:p w:rsidR="00F816B6" w:rsidRDefault="00F816B6" w:rsidP="00F816B6">
            <w:pPr>
              <w:spacing w:after="0" w:line="240" w:lineRule="auto"/>
              <w:jc w:val="both"/>
              <w:rPr>
                <w:rFonts w:ascii="Calibri" w:eastAsia="Times New Roman" w:hAnsi="Calibri" w:cs="Calibri"/>
                <w:color w:val="000000"/>
                <w:lang w:eastAsia="es-BO"/>
              </w:rPr>
            </w:pPr>
            <w:r>
              <w:rPr>
                <w:rFonts w:ascii="Calibri" w:eastAsia="Times New Roman" w:hAnsi="Calibri" w:cs="Calibri"/>
                <w:color w:val="000000"/>
                <w:lang w:eastAsia="es-BO"/>
              </w:rPr>
              <w:t xml:space="preserve">Detalle de las variables a codificar en la </w:t>
            </w:r>
            <w:r>
              <w:rPr>
                <w:rFonts w:ascii="Calibri" w:eastAsia="Times New Roman" w:hAnsi="Calibri" w:cs="Calibri"/>
                <w:color w:val="000000"/>
                <w:lang w:eastAsia="es-BO"/>
              </w:rPr>
              <w:t>encuesta</w:t>
            </w:r>
          </w:p>
        </w:tc>
        <w:tc>
          <w:tcPr>
            <w:tcW w:w="992" w:type="dxa"/>
            <w:tcBorders>
              <w:top w:val="nil"/>
              <w:left w:val="nil"/>
              <w:bottom w:val="single" w:sz="4" w:space="0" w:color="auto"/>
              <w:right w:val="single" w:sz="4" w:space="0" w:color="auto"/>
            </w:tcBorders>
            <w:noWrap/>
            <w:vAlign w:val="bottom"/>
            <w:hideMark/>
          </w:tcPr>
          <w:p w:rsidR="00F816B6" w:rsidRDefault="00F816B6">
            <w:pPr>
              <w:spacing w:after="0" w:line="240" w:lineRule="auto"/>
              <w:rPr>
                <w:rFonts w:ascii="Calibri" w:eastAsia="Times New Roman" w:hAnsi="Calibri" w:cs="Calibri"/>
                <w:color w:val="000000"/>
                <w:lang w:eastAsia="es-BO"/>
              </w:rPr>
            </w:pPr>
            <w:r>
              <w:rPr>
                <w:rFonts w:ascii="Calibri" w:eastAsia="Times New Roman" w:hAnsi="Calibri" w:cs="Calibri"/>
                <w:color w:val="000000"/>
                <w:lang w:eastAsia="es-BO"/>
              </w:rPr>
              <w:t> </w:t>
            </w:r>
            <w:r w:rsidR="00B13CBE">
              <w:rPr>
                <w:rFonts w:ascii="Calibri" w:eastAsia="Times New Roman" w:hAnsi="Calibri" w:cs="Calibri"/>
                <w:color w:val="000000"/>
                <w:lang w:eastAsia="es-BO"/>
              </w:rPr>
              <w:t>X</w:t>
            </w:r>
          </w:p>
        </w:tc>
        <w:tc>
          <w:tcPr>
            <w:tcW w:w="993" w:type="dxa"/>
            <w:tcBorders>
              <w:top w:val="nil"/>
              <w:left w:val="nil"/>
              <w:bottom w:val="single" w:sz="4" w:space="0" w:color="auto"/>
              <w:right w:val="single" w:sz="4" w:space="0" w:color="auto"/>
            </w:tcBorders>
            <w:noWrap/>
            <w:vAlign w:val="bottom"/>
            <w:hideMark/>
          </w:tcPr>
          <w:p w:rsidR="00F816B6" w:rsidRDefault="00F816B6">
            <w:pPr>
              <w:spacing w:after="0" w:line="240" w:lineRule="auto"/>
              <w:rPr>
                <w:rFonts w:ascii="Calibri" w:eastAsia="Times New Roman" w:hAnsi="Calibri" w:cs="Calibri"/>
                <w:b/>
                <w:bCs/>
                <w:color w:val="000000"/>
                <w:lang w:eastAsia="es-BO"/>
              </w:rPr>
            </w:pPr>
          </w:p>
        </w:tc>
      </w:tr>
      <w:tr w:rsidR="00F816B6" w:rsidTr="00F816B6">
        <w:trPr>
          <w:trHeight w:val="600"/>
        </w:trPr>
        <w:tc>
          <w:tcPr>
            <w:tcW w:w="3559" w:type="dxa"/>
            <w:tcBorders>
              <w:top w:val="nil"/>
              <w:left w:val="single" w:sz="4" w:space="0" w:color="auto"/>
              <w:bottom w:val="single" w:sz="4" w:space="0" w:color="auto"/>
              <w:right w:val="single" w:sz="4" w:space="0" w:color="auto"/>
            </w:tcBorders>
            <w:noWrap/>
            <w:vAlign w:val="bottom"/>
            <w:hideMark/>
          </w:tcPr>
          <w:p w:rsidR="00F816B6" w:rsidRDefault="00F816B6">
            <w:pPr>
              <w:spacing w:after="0" w:line="240" w:lineRule="auto"/>
              <w:jc w:val="both"/>
              <w:rPr>
                <w:rFonts w:ascii="Calibri" w:eastAsia="Times New Roman" w:hAnsi="Calibri" w:cs="Calibri"/>
                <w:color w:val="000000"/>
                <w:lang w:eastAsia="es-BO"/>
              </w:rPr>
            </w:pPr>
            <w:r>
              <w:rPr>
                <w:rFonts w:ascii="Calibri" w:eastAsia="Times New Roman" w:hAnsi="Calibri" w:cs="Calibri"/>
                <w:color w:val="000000"/>
                <w:lang w:eastAsia="es-BO"/>
              </w:rPr>
              <w:t>Capacitación del equipo de codificación</w:t>
            </w:r>
          </w:p>
        </w:tc>
        <w:tc>
          <w:tcPr>
            <w:tcW w:w="992" w:type="dxa"/>
            <w:tcBorders>
              <w:top w:val="nil"/>
              <w:left w:val="nil"/>
              <w:bottom w:val="single" w:sz="4" w:space="0" w:color="auto"/>
              <w:right w:val="single" w:sz="4" w:space="0" w:color="auto"/>
            </w:tcBorders>
            <w:noWrap/>
            <w:vAlign w:val="bottom"/>
            <w:hideMark/>
          </w:tcPr>
          <w:p w:rsidR="00F816B6" w:rsidRDefault="00F816B6">
            <w:pPr>
              <w:spacing w:after="0" w:line="240" w:lineRule="auto"/>
              <w:rPr>
                <w:rFonts w:ascii="Calibri" w:eastAsia="Times New Roman" w:hAnsi="Calibri" w:cs="Calibri"/>
                <w:color w:val="000000"/>
                <w:lang w:eastAsia="es-BO"/>
              </w:rPr>
            </w:pPr>
            <w:r>
              <w:rPr>
                <w:rFonts w:ascii="Calibri" w:eastAsia="Times New Roman" w:hAnsi="Calibri" w:cs="Calibri"/>
                <w:color w:val="000000"/>
                <w:lang w:eastAsia="es-BO"/>
              </w:rPr>
              <w:t> </w:t>
            </w:r>
            <w:r w:rsidR="00B13CBE">
              <w:rPr>
                <w:rFonts w:ascii="Calibri" w:eastAsia="Times New Roman" w:hAnsi="Calibri" w:cs="Calibri"/>
                <w:color w:val="000000"/>
                <w:lang w:eastAsia="es-BO"/>
              </w:rPr>
              <w:t>X</w:t>
            </w:r>
          </w:p>
        </w:tc>
        <w:tc>
          <w:tcPr>
            <w:tcW w:w="993" w:type="dxa"/>
            <w:tcBorders>
              <w:top w:val="nil"/>
              <w:left w:val="nil"/>
              <w:bottom w:val="single" w:sz="4" w:space="0" w:color="auto"/>
              <w:right w:val="single" w:sz="4" w:space="0" w:color="auto"/>
            </w:tcBorders>
            <w:noWrap/>
            <w:vAlign w:val="bottom"/>
            <w:hideMark/>
          </w:tcPr>
          <w:p w:rsidR="00F816B6" w:rsidRDefault="00F816B6">
            <w:pPr>
              <w:spacing w:after="0" w:line="240" w:lineRule="auto"/>
              <w:rPr>
                <w:rFonts w:ascii="Calibri" w:eastAsia="Times New Roman" w:hAnsi="Calibri" w:cs="Calibri"/>
                <w:b/>
                <w:bCs/>
                <w:color w:val="000000"/>
                <w:lang w:eastAsia="es-BO"/>
              </w:rPr>
            </w:pPr>
          </w:p>
        </w:tc>
      </w:tr>
      <w:tr w:rsidR="00F816B6" w:rsidTr="00F816B6">
        <w:trPr>
          <w:trHeight w:val="300"/>
        </w:trPr>
        <w:tc>
          <w:tcPr>
            <w:tcW w:w="3559" w:type="dxa"/>
            <w:tcBorders>
              <w:top w:val="nil"/>
              <w:left w:val="single" w:sz="4" w:space="0" w:color="auto"/>
              <w:bottom w:val="single" w:sz="4" w:space="0" w:color="auto"/>
              <w:right w:val="single" w:sz="4" w:space="0" w:color="auto"/>
            </w:tcBorders>
            <w:noWrap/>
            <w:vAlign w:val="bottom"/>
            <w:hideMark/>
          </w:tcPr>
          <w:p w:rsidR="00F816B6" w:rsidRDefault="00B13CBE" w:rsidP="00B13CBE">
            <w:pPr>
              <w:spacing w:after="0" w:line="240" w:lineRule="auto"/>
              <w:jc w:val="both"/>
              <w:rPr>
                <w:rFonts w:ascii="Calibri" w:eastAsia="Times New Roman" w:hAnsi="Calibri" w:cs="Calibri"/>
                <w:color w:val="000000"/>
                <w:lang w:eastAsia="es-BO"/>
              </w:rPr>
            </w:pPr>
            <w:r>
              <w:rPr>
                <w:rFonts w:ascii="Calibri" w:eastAsia="Times New Roman" w:hAnsi="Calibri" w:cs="Calibri"/>
                <w:color w:val="000000"/>
                <w:lang w:eastAsia="es-BO"/>
              </w:rPr>
              <w:t xml:space="preserve">Desarrollo de la </w:t>
            </w:r>
            <w:r w:rsidR="00F816B6">
              <w:rPr>
                <w:rFonts w:ascii="Calibri" w:eastAsia="Times New Roman" w:hAnsi="Calibri" w:cs="Calibri"/>
                <w:color w:val="000000"/>
                <w:lang w:eastAsia="es-BO"/>
              </w:rPr>
              <w:t xml:space="preserve">codificación </w:t>
            </w:r>
          </w:p>
        </w:tc>
        <w:tc>
          <w:tcPr>
            <w:tcW w:w="992" w:type="dxa"/>
            <w:tcBorders>
              <w:top w:val="nil"/>
              <w:left w:val="nil"/>
              <w:bottom w:val="single" w:sz="4" w:space="0" w:color="auto"/>
              <w:right w:val="single" w:sz="4" w:space="0" w:color="auto"/>
            </w:tcBorders>
            <w:noWrap/>
            <w:vAlign w:val="bottom"/>
            <w:hideMark/>
          </w:tcPr>
          <w:p w:rsidR="00F816B6" w:rsidRDefault="00F816B6">
            <w:pPr>
              <w:spacing w:after="0" w:line="240" w:lineRule="auto"/>
              <w:rPr>
                <w:rFonts w:ascii="Calibri" w:eastAsia="Times New Roman" w:hAnsi="Calibri" w:cs="Calibri"/>
                <w:color w:val="000000"/>
                <w:lang w:eastAsia="es-BO"/>
              </w:rPr>
            </w:pPr>
            <w:r>
              <w:rPr>
                <w:rFonts w:ascii="Calibri" w:eastAsia="Times New Roman" w:hAnsi="Calibri" w:cs="Calibri"/>
                <w:color w:val="000000"/>
                <w:lang w:eastAsia="es-BO"/>
              </w:rPr>
              <w:t> </w:t>
            </w:r>
            <w:r w:rsidR="00B13CBE">
              <w:rPr>
                <w:rFonts w:ascii="Calibri" w:eastAsia="Times New Roman" w:hAnsi="Calibri" w:cs="Calibri"/>
                <w:color w:val="000000"/>
                <w:lang w:eastAsia="es-BO"/>
              </w:rPr>
              <w:t>x</w:t>
            </w:r>
          </w:p>
        </w:tc>
        <w:tc>
          <w:tcPr>
            <w:tcW w:w="993" w:type="dxa"/>
            <w:tcBorders>
              <w:top w:val="nil"/>
              <w:left w:val="nil"/>
              <w:bottom w:val="single" w:sz="4" w:space="0" w:color="auto"/>
              <w:right w:val="single" w:sz="4" w:space="0" w:color="auto"/>
            </w:tcBorders>
            <w:noWrap/>
            <w:vAlign w:val="bottom"/>
            <w:hideMark/>
          </w:tcPr>
          <w:p w:rsidR="00F816B6" w:rsidRDefault="00F816B6">
            <w:pPr>
              <w:spacing w:after="0" w:line="240" w:lineRule="auto"/>
              <w:rPr>
                <w:rFonts w:ascii="Calibri" w:eastAsia="Times New Roman" w:hAnsi="Calibri" w:cs="Calibri"/>
                <w:b/>
                <w:bCs/>
                <w:color w:val="000000"/>
                <w:lang w:eastAsia="es-BO"/>
              </w:rPr>
            </w:pPr>
          </w:p>
        </w:tc>
      </w:tr>
      <w:tr w:rsidR="00F816B6" w:rsidTr="00F816B6">
        <w:trPr>
          <w:trHeight w:val="900"/>
        </w:trPr>
        <w:tc>
          <w:tcPr>
            <w:tcW w:w="3559" w:type="dxa"/>
            <w:tcBorders>
              <w:top w:val="nil"/>
              <w:left w:val="single" w:sz="4" w:space="0" w:color="auto"/>
              <w:bottom w:val="single" w:sz="4" w:space="0" w:color="auto"/>
              <w:right w:val="single" w:sz="4" w:space="0" w:color="auto"/>
            </w:tcBorders>
            <w:noWrap/>
            <w:vAlign w:val="bottom"/>
            <w:hideMark/>
          </w:tcPr>
          <w:p w:rsidR="00F816B6" w:rsidRDefault="00F816B6">
            <w:pPr>
              <w:spacing w:after="0" w:line="240" w:lineRule="auto"/>
              <w:jc w:val="both"/>
              <w:rPr>
                <w:rFonts w:ascii="Calibri" w:eastAsia="Times New Roman" w:hAnsi="Calibri" w:cs="Calibri"/>
                <w:color w:val="000000"/>
                <w:lang w:eastAsia="es-BO"/>
              </w:rPr>
            </w:pPr>
            <w:r>
              <w:rPr>
                <w:rFonts w:ascii="Calibri" w:eastAsia="Times New Roman" w:hAnsi="Calibri" w:cs="Calibri"/>
                <w:color w:val="000000"/>
                <w:lang w:eastAsia="es-BO"/>
              </w:rPr>
              <w:t>Evaluación de la información de campo conjuntamente al equipo temático</w:t>
            </w:r>
          </w:p>
        </w:tc>
        <w:tc>
          <w:tcPr>
            <w:tcW w:w="992" w:type="dxa"/>
            <w:tcBorders>
              <w:top w:val="nil"/>
              <w:left w:val="nil"/>
              <w:bottom w:val="single" w:sz="4" w:space="0" w:color="auto"/>
              <w:right w:val="single" w:sz="4" w:space="0" w:color="auto"/>
            </w:tcBorders>
            <w:noWrap/>
            <w:vAlign w:val="bottom"/>
            <w:hideMark/>
          </w:tcPr>
          <w:p w:rsidR="00F816B6" w:rsidRDefault="00F816B6">
            <w:pPr>
              <w:spacing w:after="0" w:line="240" w:lineRule="auto"/>
              <w:rPr>
                <w:rFonts w:ascii="Calibri" w:eastAsia="Times New Roman" w:hAnsi="Calibri" w:cs="Calibri"/>
                <w:color w:val="000000"/>
                <w:lang w:eastAsia="es-BO"/>
              </w:rPr>
            </w:pPr>
            <w:r>
              <w:rPr>
                <w:rFonts w:ascii="Calibri" w:eastAsia="Times New Roman" w:hAnsi="Calibri" w:cs="Calibri"/>
                <w:color w:val="000000"/>
                <w:lang w:eastAsia="es-BO"/>
              </w:rPr>
              <w:t> </w:t>
            </w:r>
            <w:r w:rsidR="00B13CBE">
              <w:rPr>
                <w:rFonts w:ascii="Calibri" w:eastAsia="Times New Roman" w:hAnsi="Calibri" w:cs="Calibri"/>
                <w:color w:val="000000"/>
                <w:lang w:eastAsia="es-BO"/>
              </w:rPr>
              <w:t>x</w:t>
            </w:r>
          </w:p>
        </w:tc>
        <w:tc>
          <w:tcPr>
            <w:tcW w:w="993" w:type="dxa"/>
            <w:tcBorders>
              <w:top w:val="nil"/>
              <w:left w:val="nil"/>
              <w:bottom w:val="single" w:sz="4" w:space="0" w:color="auto"/>
              <w:right w:val="single" w:sz="4" w:space="0" w:color="auto"/>
            </w:tcBorders>
            <w:noWrap/>
            <w:vAlign w:val="bottom"/>
            <w:hideMark/>
          </w:tcPr>
          <w:p w:rsidR="00F816B6" w:rsidRDefault="00F816B6">
            <w:pPr>
              <w:spacing w:after="0" w:line="240" w:lineRule="auto"/>
              <w:rPr>
                <w:rFonts w:ascii="Calibri" w:eastAsia="Times New Roman" w:hAnsi="Calibri" w:cs="Calibri"/>
                <w:b/>
                <w:bCs/>
                <w:color w:val="000000"/>
                <w:lang w:eastAsia="es-BO"/>
              </w:rPr>
            </w:pPr>
          </w:p>
        </w:tc>
      </w:tr>
      <w:tr w:rsidR="00F816B6" w:rsidTr="00F816B6">
        <w:trPr>
          <w:trHeight w:val="300"/>
        </w:trPr>
        <w:tc>
          <w:tcPr>
            <w:tcW w:w="3559" w:type="dxa"/>
            <w:tcBorders>
              <w:top w:val="nil"/>
              <w:left w:val="single" w:sz="4" w:space="0" w:color="auto"/>
              <w:bottom w:val="single" w:sz="4" w:space="0" w:color="auto"/>
              <w:right w:val="single" w:sz="4" w:space="0" w:color="auto"/>
            </w:tcBorders>
            <w:noWrap/>
            <w:vAlign w:val="bottom"/>
            <w:hideMark/>
          </w:tcPr>
          <w:p w:rsidR="00F816B6" w:rsidRDefault="00F816B6">
            <w:pPr>
              <w:spacing w:after="0" w:line="240" w:lineRule="auto"/>
              <w:jc w:val="both"/>
              <w:rPr>
                <w:rFonts w:ascii="Calibri" w:eastAsia="Times New Roman" w:hAnsi="Calibri" w:cs="Calibri"/>
                <w:color w:val="000000"/>
                <w:lang w:eastAsia="es-BO"/>
              </w:rPr>
            </w:pPr>
            <w:r>
              <w:rPr>
                <w:rFonts w:ascii="Calibri" w:eastAsia="Times New Roman" w:hAnsi="Calibri" w:cs="Calibri"/>
                <w:color w:val="000000"/>
                <w:lang w:eastAsia="es-BO"/>
              </w:rPr>
              <w:t xml:space="preserve">Conclusión de la codificación </w:t>
            </w:r>
          </w:p>
        </w:tc>
        <w:tc>
          <w:tcPr>
            <w:tcW w:w="992" w:type="dxa"/>
            <w:tcBorders>
              <w:top w:val="nil"/>
              <w:left w:val="nil"/>
              <w:bottom w:val="single" w:sz="4" w:space="0" w:color="auto"/>
              <w:right w:val="single" w:sz="4" w:space="0" w:color="auto"/>
            </w:tcBorders>
            <w:noWrap/>
            <w:vAlign w:val="bottom"/>
            <w:hideMark/>
          </w:tcPr>
          <w:p w:rsidR="00F816B6" w:rsidRDefault="00F816B6">
            <w:pPr>
              <w:spacing w:after="0" w:line="240" w:lineRule="auto"/>
              <w:rPr>
                <w:rFonts w:ascii="Calibri" w:eastAsia="Times New Roman" w:hAnsi="Calibri" w:cs="Calibri"/>
                <w:color w:val="000000"/>
                <w:lang w:eastAsia="es-BO"/>
              </w:rPr>
            </w:pPr>
            <w:r>
              <w:rPr>
                <w:rFonts w:ascii="Calibri" w:eastAsia="Times New Roman" w:hAnsi="Calibri" w:cs="Calibri"/>
                <w:color w:val="000000"/>
                <w:lang w:eastAsia="es-BO"/>
              </w:rPr>
              <w:t> </w:t>
            </w:r>
            <w:r w:rsidR="00B13CBE">
              <w:rPr>
                <w:rFonts w:ascii="Calibri" w:eastAsia="Times New Roman" w:hAnsi="Calibri" w:cs="Calibri"/>
                <w:color w:val="000000"/>
                <w:lang w:eastAsia="es-BO"/>
              </w:rPr>
              <w:t>x</w:t>
            </w:r>
          </w:p>
        </w:tc>
        <w:tc>
          <w:tcPr>
            <w:tcW w:w="993" w:type="dxa"/>
            <w:tcBorders>
              <w:top w:val="nil"/>
              <w:left w:val="nil"/>
              <w:bottom w:val="single" w:sz="4" w:space="0" w:color="auto"/>
              <w:right w:val="single" w:sz="4" w:space="0" w:color="auto"/>
            </w:tcBorders>
            <w:noWrap/>
            <w:vAlign w:val="bottom"/>
            <w:hideMark/>
          </w:tcPr>
          <w:p w:rsidR="00F816B6" w:rsidRDefault="00F816B6">
            <w:pPr>
              <w:spacing w:after="0" w:line="240" w:lineRule="auto"/>
              <w:rPr>
                <w:rFonts w:ascii="Calibri" w:eastAsia="Times New Roman" w:hAnsi="Calibri" w:cs="Calibri"/>
                <w:b/>
                <w:bCs/>
                <w:color w:val="000000"/>
                <w:lang w:eastAsia="es-BO"/>
              </w:rPr>
            </w:pPr>
            <w:r>
              <w:rPr>
                <w:rFonts w:ascii="Calibri" w:eastAsia="Times New Roman" w:hAnsi="Calibri" w:cs="Calibri"/>
                <w:b/>
                <w:bCs/>
                <w:color w:val="000000"/>
                <w:lang w:eastAsia="es-BO"/>
              </w:rPr>
              <w:t> </w:t>
            </w:r>
          </w:p>
        </w:tc>
      </w:tr>
    </w:tbl>
    <w:p w:rsidR="009E537A" w:rsidRDefault="009E537A" w:rsidP="009E537A">
      <w:pPr>
        <w:pStyle w:val="Default"/>
        <w:jc w:val="both"/>
        <w:rPr>
          <w:rFonts w:asciiTheme="minorHAnsi" w:hAnsiTheme="minorHAnsi" w:cstheme="minorBidi"/>
          <w:b/>
          <w:color w:val="auto"/>
          <w:sz w:val="22"/>
          <w:szCs w:val="22"/>
        </w:rPr>
      </w:pPr>
    </w:p>
    <w:p w:rsidR="009E537A" w:rsidRDefault="009E537A" w:rsidP="009E537A">
      <w:pPr>
        <w:pStyle w:val="Default"/>
        <w:ind w:left="720"/>
        <w:jc w:val="both"/>
        <w:rPr>
          <w:rFonts w:asciiTheme="minorHAnsi" w:hAnsiTheme="minorHAnsi" w:cstheme="minorBidi"/>
          <w:color w:val="auto"/>
          <w:sz w:val="22"/>
          <w:szCs w:val="22"/>
        </w:rPr>
      </w:pPr>
    </w:p>
    <w:p w:rsidR="009E537A" w:rsidRDefault="009E537A" w:rsidP="009E537A">
      <w:pPr>
        <w:pStyle w:val="Default"/>
        <w:ind w:left="720"/>
        <w:jc w:val="both"/>
        <w:rPr>
          <w:rFonts w:asciiTheme="minorHAnsi" w:hAnsiTheme="minorHAnsi" w:cstheme="minorBidi"/>
          <w:color w:val="auto"/>
          <w:sz w:val="22"/>
          <w:szCs w:val="22"/>
        </w:rPr>
      </w:pPr>
    </w:p>
    <w:p w:rsidR="009E537A" w:rsidRDefault="009E537A" w:rsidP="009E537A">
      <w:pPr>
        <w:pStyle w:val="Default"/>
        <w:jc w:val="both"/>
        <w:rPr>
          <w:rFonts w:asciiTheme="minorHAnsi" w:hAnsiTheme="minorHAnsi" w:cstheme="minorBidi"/>
          <w:color w:val="auto"/>
          <w:sz w:val="22"/>
          <w:szCs w:val="22"/>
        </w:rPr>
      </w:pPr>
    </w:p>
    <w:p w:rsidR="009E537A" w:rsidRDefault="009E537A" w:rsidP="009E537A"/>
    <w:p w:rsidR="00016965" w:rsidRDefault="00B13CBE"/>
    <w:sectPr w:rsidR="0001696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725498"/>
    <w:multiLevelType w:val="hybridMultilevel"/>
    <w:tmpl w:val="072A2780"/>
    <w:lvl w:ilvl="0" w:tplc="0C0A0001">
      <w:start w:val="1"/>
      <w:numFmt w:val="bullet"/>
      <w:lvlText w:val=""/>
      <w:lvlJc w:val="left"/>
      <w:pPr>
        <w:tabs>
          <w:tab w:val="num" w:pos="786"/>
        </w:tabs>
        <w:ind w:left="786" w:hanging="360"/>
      </w:pPr>
      <w:rPr>
        <w:rFonts w:ascii="Symbol" w:hAnsi="Symbol" w:hint="default"/>
      </w:rPr>
    </w:lvl>
    <w:lvl w:ilvl="1" w:tplc="0E4E3490">
      <w:start w:val="1"/>
      <w:numFmt w:val="bullet"/>
      <w:lvlText w:val=""/>
      <w:lvlJc w:val="left"/>
      <w:pPr>
        <w:tabs>
          <w:tab w:val="num" w:pos="1506"/>
        </w:tabs>
        <w:ind w:left="1506" w:hanging="360"/>
      </w:pPr>
      <w:rPr>
        <w:rFonts w:ascii="Wingdings 3" w:hAnsi="Wingdings 3" w:hint="default"/>
      </w:rPr>
    </w:lvl>
    <w:lvl w:ilvl="2" w:tplc="EECEF392">
      <w:start w:val="1"/>
      <w:numFmt w:val="bullet"/>
      <w:lvlText w:val=""/>
      <w:lvlJc w:val="left"/>
      <w:pPr>
        <w:tabs>
          <w:tab w:val="num" w:pos="2226"/>
        </w:tabs>
        <w:ind w:left="2226" w:hanging="360"/>
      </w:pPr>
      <w:rPr>
        <w:rFonts w:ascii="Wingdings 3" w:hAnsi="Wingdings 3" w:hint="default"/>
      </w:rPr>
    </w:lvl>
    <w:lvl w:ilvl="3" w:tplc="A95E0AAA">
      <w:start w:val="1"/>
      <w:numFmt w:val="bullet"/>
      <w:lvlText w:val=""/>
      <w:lvlJc w:val="left"/>
      <w:pPr>
        <w:tabs>
          <w:tab w:val="num" w:pos="2946"/>
        </w:tabs>
        <w:ind w:left="2946" w:hanging="360"/>
      </w:pPr>
      <w:rPr>
        <w:rFonts w:ascii="Wingdings 3" w:hAnsi="Wingdings 3" w:hint="default"/>
      </w:rPr>
    </w:lvl>
    <w:lvl w:ilvl="4" w:tplc="9E049FAA">
      <w:start w:val="1"/>
      <w:numFmt w:val="bullet"/>
      <w:lvlText w:val=""/>
      <w:lvlJc w:val="left"/>
      <w:pPr>
        <w:tabs>
          <w:tab w:val="num" w:pos="3666"/>
        </w:tabs>
        <w:ind w:left="3666" w:hanging="360"/>
      </w:pPr>
      <w:rPr>
        <w:rFonts w:ascii="Wingdings 3" w:hAnsi="Wingdings 3" w:hint="default"/>
      </w:rPr>
    </w:lvl>
    <w:lvl w:ilvl="5" w:tplc="DA4E6A52">
      <w:start w:val="1"/>
      <w:numFmt w:val="bullet"/>
      <w:lvlText w:val=""/>
      <w:lvlJc w:val="left"/>
      <w:pPr>
        <w:tabs>
          <w:tab w:val="num" w:pos="4386"/>
        </w:tabs>
        <w:ind w:left="4386" w:hanging="360"/>
      </w:pPr>
      <w:rPr>
        <w:rFonts w:ascii="Wingdings 3" w:hAnsi="Wingdings 3" w:hint="default"/>
      </w:rPr>
    </w:lvl>
    <w:lvl w:ilvl="6" w:tplc="3ACC346E">
      <w:start w:val="1"/>
      <w:numFmt w:val="bullet"/>
      <w:lvlText w:val=""/>
      <w:lvlJc w:val="left"/>
      <w:pPr>
        <w:tabs>
          <w:tab w:val="num" w:pos="5106"/>
        </w:tabs>
        <w:ind w:left="5106" w:hanging="360"/>
      </w:pPr>
      <w:rPr>
        <w:rFonts w:ascii="Wingdings 3" w:hAnsi="Wingdings 3" w:hint="default"/>
      </w:rPr>
    </w:lvl>
    <w:lvl w:ilvl="7" w:tplc="DDAA5F22">
      <w:start w:val="1"/>
      <w:numFmt w:val="bullet"/>
      <w:lvlText w:val=""/>
      <w:lvlJc w:val="left"/>
      <w:pPr>
        <w:tabs>
          <w:tab w:val="num" w:pos="5826"/>
        </w:tabs>
        <w:ind w:left="5826" w:hanging="360"/>
      </w:pPr>
      <w:rPr>
        <w:rFonts w:ascii="Wingdings 3" w:hAnsi="Wingdings 3" w:hint="default"/>
      </w:rPr>
    </w:lvl>
    <w:lvl w:ilvl="8" w:tplc="0FFC7284">
      <w:start w:val="1"/>
      <w:numFmt w:val="bullet"/>
      <w:lvlText w:val=""/>
      <w:lvlJc w:val="left"/>
      <w:pPr>
        <w:tabs>
          <w:tab w:val="num" w:pos="6546"/>
        </w:tabs>
        <w:ind w:left="6546" w:hanging="360"/>
      </w:pPr>
      <w:rPr>
        <w:rFonts w:ascii="Wingdings 3" w:hAnsi="Wingdings 3" w:hint="default"/>
      </w:rPr>
    </w:lvl>
  </w:abstractNum>
  <w:abstractNum w:abstractNumId="1">
    <w:nsid w:val="16DB1545"/>
    <w:multiLevelType w:val="hybridMultilevel"/>
    <w:tmpl w:val="B0ECDE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15762A2"/>
    <w:multiLevelType w:val="hybridMultilevel"/>
    <w:tmpl w:val="C4D2413C"/>
    <w:lvl w:ilvl="0" w:tplc="CA3852FA">
      <w:start w:val="1"/>
      <w:numFmt w:val="lowerLetter"/>
      <w:lvlText w:val="%1)"/>
      <w:lvlJc w:val="left"/>
      <w:pPr>
        <w:ind w:left="786" w:hanging="360"/>
      </w:pPr>
    </w:lvl>
    <w:lvl w:ilvl="1" w:tplc="400A0019">
      <w:start w:val="1"/>
      <w:numFmt w:val="lowerLetter"/>
      <w:lvlText w:val="%2."/>
      <w:lvlJc w:val="left"/>
      <w:pPr>
        <w:ind w:left="1506" w:hanging="360"/>
      </w:pPr>
    </w:lvl>
    <w:lvl w:ilvl="2" w:tplc="400A001B">
      <w:start w:val="1"/>
      <w:numFmt w:val="lowerRoman"/>
      <w:lvlText w:val="%3."/>
      <w:lvlJc w:val="right"/>
      <w:pPr>
        <w:ind w:left="2226" w:hanging="180"/>
      </w:pPr>
    </w:lvl>
    <w:lvl w:ilvl="3" w:tplc="400A000F">
      <w:start w:val="1"/>
      <w:numFmt w:val="decimal"/>
      <w:lvlText w:val="%4."/>
      <w:lvlJc w:val="left"/>
      <w:pPr>
        <w:ind w:left="2946" w:hanging="360"/>
      </w:pPr>
    </w:lvl>
    <w:lvl w:ilvl="4" w:tplc="400A0019">
      <w:start w:val="1"/>
      <w:numFmt w:val="lowerLetter"/>
      <w:lvlText w:val="%5."/>
      <w:lvlJc w:val="left"/>
      <w:pPr>
        <w:ind w:left="3666" w:hanging="360"/>
      </w:pPr>
    </w:lvl>
    <w:lvl w:ilvl="5" w:tplc="400A001B">
      <w:start w:val="1"/>
      <w:numFmt w:val="lowerRoman"/>
      <w:lvlText w:val="%6."/>
      <w:lvlJc w:val="right"/>
      <w:pPr>
        <w:ind w:left="4386" w:hanging="180"/>
      </w:pPr>
    </w:lvl>
    <w:lvl w:ilvl="6" w:tplc="400A000F">
      <w:start w:val="1"/>
      <w:numFmt w:val="decimal"/>
      <w:lvlText w:val="%7."/>
      <w:lvlJc w:val="left"/>
      <w:pPr>
        <w:ind w:left="5106" w:hanging="360"/>
      </w:pPr>
    </w:lvl>
    <w:lvl w:ilvl="7" w:tplc="400A0019">
      <w:start w:val="1"/>
      <w:numFmt w:val="lowerLetter"/>
      <w:lvlText w:val="%8."/>
      <w:lvlJc w:val="left"/>
      <w:pPr>
        <w:ind w:left="5826" w:hanging="360"/>
      </w:pPr>
    </w:lvl>
    <w:lvl w:ilvl="8" w:tplc="400A001B">
      <w:start w:val="1"/>
      <w:numFmt w:val="lowerRoman"/>
      <w:lvlText w:val="%9."/>
      <w:lvlJc w:val="right"/>
      <w:pPr>
        <w:ind w:left="6546" w:hanging="180"/>
      </w:pPr>
    </w:lvl>
  </w:abstractNum>
  <w:abstractNum w:abstractNumId="3">
    <w:nsid w:val="5BC3229F"/>
    <w:multiLevelType w:val="hybridMultilevel"/>
    <w:tmpl w:val="C82A8160"/>
    <w:lvl w:ilvl="0" w:tplc="400A000D">
      <w:start w:val="1"/>
      <w:numFmt w:val="bullet"/>
      <w:lvlText w:val=""/>
      <w:lvlJc w:val="left"/>
      <w:pPr>
        <w:ind w:left="1080" w:hanging="360"/>
      </w:pPr>
      <w:rPr>
        <w:rFonts w:ascii="Wingdings" w:hAnsi="Wingdings" w:hint="default"/>
      </w:rPr>
    </w:lvl>
    <w:lvl w:ilvl="1" w:tplc="400A0003">
      <w:start w:val="1"/>
      <w:numFmt w:val="bullet"/>
      <w:lvlText w:val="o"/>
      <w:lvlJc w:val="left"/>
      <w:pPr>
        <w:ind w:left="1800" w:hanging="360"/>
      </w:pPr>
      <w:rPr>
        <w:rFonts w:ascii="Courier New" w:hAnsi="Courier New" w:cs="Courier New" w:hint="default"/>
      </w:rPr>
    </w:lvl>
    <w:lvl w:ilvl="2" w:tplc="400A0005">
      <w:start w:val="1"/>
      <w:numFmt w:val="bullet"/>
      <w:lvlText w:val=""/>
      <w:lvlJc w:val="left"/>
      <w:pPr>
        <w:ind w:left="2520" w:hanging="360"/>
      </w:pPr>
      <w:rPr>
        <w:rFonts w:ascii="Wingdings" w:hAnsi="Wingdings" w:hint="default"/>
      </w:rPr>
    </w:lvl>
    <w:lvl w:ilvl="3" w:tplc="400A0001">
      <w:start w:val="1"/>
      <w:numFmt w:val="bullet"/>
      <w:lvlText w:val=""/>
      <w:lvlJc w:val="left"/>
      <w:pPr>
        <w:ind w:left="3240" w:hanging="360"/>
      </w:pPr>
      <w:rPr>
        <w:rFonts w:ascii="Symbol" w:hAnsi="Symbol" w:hint="default"/>
      </w:rPr>
    </w:lvl>
    <w:lvl w:ilvl="4" w:tplc="400A0003">
      <w:start w:val="1"/>
      <w:numFmt w:val="bullet"/>
      <w:lvlText w:val="o"/>
      <w:lvlJc w:val="left"/>
      <w:pPr>
        <w:ind w:left="3960" w:hanging="360"/>
      </w:pPr>
      <w:rPr>
        <w:rFonts w:ascii="Courier New" w:hAnsi="Courier New" w:cs="Courier New" w:hint="default"/>
      </w:rPr>
    </w:lvl>
    <w:lvl w:ilvl="5" w:tplc="400A0005">
      <w:start w:val="1"/>
      <w:numFmt w:val="bullet"/>
      <w:lvlText w:val=""/>
      <w:lvlJc w:val="left"/>
      <w:pPr>
        <w:ind w:left="4680" w:hanging="360"/>
      </w:pPr>
      <w:rPr>
        <w:rFonts w:ascii="Wingdings" w:hAnsi="Wingdings" w:hint="default"/>
      </w:rPr>
    </w:lvl>
    <w:lvl w:ilvl="6" w:tplc="400A0001">
      <w:start w:val="1"/>
      <w:numFmt w:val="bullet"/>
      <w:lvlText w:val=""/>
      <w:lvlJc w:val="left"/>
      <w:pPr>
        <w:ind w:left="5400" w:hanging="360"/>
      </w:pPr>
      <w:rPr>
        <w:rFonts w:ascii="Symbol" w:hAnsi="Symbol" w:hint="default"/>
      </w:rPr>
    </w:lvl>
    <w:lvl w:ilvl="7" w:tplc="400A0003">
      <w:start w:val="1"/>
      <w:numFmt w:val="bullet"/>
      <w:lvlText w:val="o"/>
      <w:lvlJc w:val="left"/>
      <w:pPr>
        <w:ind w:left="6120" w:hanging="360"/>
      </w:pPr>
      <w:rPr>
        <w:rFonts w:ascii="Courier New" w:hAnsi="Courier New" w:cs="Courier New" w:hint="default"/>
      </w:rPr>
    </w:lvl>
    <w:lvl w:ilvl="8" w:tplc="400A0005">
      <w:start w:val="1"/>
      <w:numFmt w:val="bullet"/>
      <w:lvlText w:val=""/>
      <w:lvlJc w:val="left"/>
      <w:pPr>
        <w:ind w:left="6840" w:hanging="360"/>
      </w:pPr>
      <w:rPr>
        <w:rFonts w:ascii="Wingdings" w:hAnsi="Wingdings" w:hint="default"/>
      </w:rPr>
    </w:lvl>
  </w:abstractNum>
  <w:num w:numId="1">
    <w:abstractNumId w:val="3"/>
    <w:lvlOverride w:ilvl="0"/>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lvlOverride w:ilvl="2"/>
    <w:lvlOverride w:ilvl="3"/>
    <w:lvlOverride w:ilvl="4"/>
    <w:lvlOverride w:ilvl="5"/>
    <w:lvlOverride w:ilvl="6"/>
    <w:lvlOverride w:ilvl="7"/>
    <w:lvlOverride w:ilvl="8"/>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37A"/>
    <w:rsid w:val="003328C1"/>
    <w:rsid w:val="0039449C"/>
    <w:rsid w:val="008B5B0D"/>
    <w:rsid w:val="009E537A"/>
    <w:rsid w:val="00B13CBE"/>
    <w:rsid w:val="00F816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37A"/>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E537A"/>
    <w:pPr>
      <w:spacing w:after="0" w:line="240" w:lineRule="auto"/>
    </w:pPr>
    <w:rPr>
      <w:lang w:val="es-BO"/>
    </w:rPr>
  </w:style>
  <w:style w:type="paragraph" w:styleId="Prrafodelista">
    <w:name w:val="List Paragraph"/>
    <w:basedOn w:val="Normal"/>
    <w:uiPriority w:val="34"/>
    <w:qFormat/>
    <w:rsid w:val="009E537A"/>
    <w:pPr>
      <w:ind w:left="720"/>
      <w:contextualSpacing/>
    </w:pPr>
  </w:style>
  <w:style w:type="paragraph" w:customStyle="1" w:styleId="Default">
    <w:name w:val="Default"/>
    <w:rsid w:val="009E537A"/>
    <w:pPr>
      <w:autoSpaceDE w:val="0"/>
      <w:autoSpaceDN w:val="0"/>
      <w:adjustRightInd w:val="0"/>
      <w:spacing w:after="0" w:line="240" w:lineRule="auto"/>
    </w:pPr>
    <w:rPr>
      <w:rFonts w:ascii="Arial" w:hAnsi="Arial" w:cs="Arial"/>
      <w:color w:val="000000"/>
      <w:sz w:val="24"/>
      <w:szCs w:val="24"/>
      <w:lang w:val="es-B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37A"/>
    <w:rPr>
      <w:lang w:val="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E537A"/>
    <w:pPr>
      <w:spacing w:after="0" w:line="240" w:lineRule="auto"/>
    </w:pPr>
    <w:rPr>
      <w:lang w:val="es-BO"/>
    </w:rPr>
  </w:style>
  <w:style w:type="paragraph" w:styleId="Prrafodelista">
    <w:name w:val="List Paragraph"/>
    <w:basedOn w:val="Normal"/>
    <w:uiPriority w:val="34"/>
    <w:qFormat/>
    <w:rsid w:val="009E537A"/>
    <w:pPr>
      <w:ind w:left="720"/>
      <w:contextualSpacing/>
    </w:pPr>
  </w:style>
  <w:style w:type="paragraph" w:customStyle="1" w:styleId="Default">
    <w:name w:val="Default"/>
    <w:rsid w:val="009E537A"/>
    <w:pPr>
      <w:autoSpaceDE w:val="0"/>
      <w:autoSpaceDN w:val="0"/>
      <w:adjustRightInd w:val="0"/>
      <w:spacing w:after="0" w:line="240" w:lineRule="auto"/>
    </w:pPr>
    <w:rPr>
      <w:rFonts w:ascii="Arial" w:hAnsi="Arial" w:cs="Arial"/>
      <w:color w:val="000000"/>
      <w:sz w:val="24"/>
      <w:szCs w:val="24"/>
      <w:lang w:val="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9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E2AF5-2F8E-45CF-9B9F-A7029A55D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747</Words>
  <Characters>4110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Coro Colque Justina</dc:creator>
  <cp:lastModifiedBy>Coro Colque Justina</cp:lastModifiedBy>
  <cp:revision>1</cp:revision>
  <dcterms:created xsi:type="dcterms:W3CDTF">2017-04-13T16:23:00Z</dcterms:created>
  <dcterms:modified xsi:type="dcterms:W3CDTF">2017-04-13T16:59:00Z</dcterms:modified>
</cp:coreProperties>
</file>